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2F" w:rsidRDefault="00714E2F" w:rsidP="00714E2F">
      <w:pPr>
        <w:jc w:val="center"/>
      </w:pPr>
      <w:r>
        <w:rPr>
          <w:rFonts w:ascii="Calibri" w:hAnsi="Calibri" w:cs="Tahoma"/>
          <w:noProof/>
          <w:lang w:eastAsia="el-GR"/>
        </w:rPr>
        <w:drawing>
          <wp:inline distT="0" distB="0" distL="0" distR="0">
            <wp:extent cx="783590" cy="629920"/>
            <wp:effectExtent l="19050" t="0" r="0" b="0"/>
            <wp:docPr id="1" name="Picture 1"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
                    <pic:cNvPicPr>
                      <a:picLocks noChangeAspect="1" noChangeArrowheads="1"/>
                    </pic:cNvPicPr>
                  </pic:nvPicPr>
                  <pic:blipFill>
                    <a:blip r:embed="rId5" cstate="print"/>
                    <a:srcRect/>
                    <a:stretch>
                      <a:fillRect/>
                    </a:stretch>
                  </pic:blipFill>
                  <pic:spPr bwMode="auto">
                    <a:xfrm>
                      <a:off x="0" y="0"/>
                      <a:ext cx="783590" cy="629920"/>
                    </a:xfrm>
                    <a:prstGeom prst="rect">
                      <a:avLst/>
                    </a:prstGeom>
                    <a:noFill/>
                    <a:ln w="9525">
                      <a:noFill/>
                      <a:miter lim="800000"/>
                      <a:headEnd/>
                      <a:tailEnd/>
                    </a:ln>
                  </pic:spPr>
                </pic:pic>
              </a:graphicData>
            </a:graphic>
          </wp:inline>
        </w:drawing>
      </w:r>
    </w:p>
    <w:p w:rsidR="00714E2F" w:rsidRDefault="00714E2F" w:rsidP="00714E2F">
      <w:pPr>
        <w:jc w:val="center"/>
      </w:pPr>
      <w:r>
        <w:t>Πανεπιστήμιο Πελοποννήσου</w:t>
      </w:r>
    </w:p>
    <w:p w:rsidR="00714E2F" w:rsidRDefault="00714E2F" w:rsidP="00714E2F">
      <w:pPr>
        <w:jc w:val="center"/>
        <w:rPr>
          <w:lang w:val="en-US"/>
        </w:rPr>
      </w:pPr>
      <w:r>
        <w:t>Τμήμα Πολιτικής Επιστήμης και Διεθνών Σχέσεων</w:t>
      </w:r>
    </w:p>
    <w:p w:rsidR="00714E2F" w:rsidRPr="00714E2F" w:rsidRDefault="00714E2F" w:rsidP="00714E2F">
      <w:pPr>
        <w:jc w:val="center"/>
        <w:rPr>
          <w:lang w:val="en-US"/>
        </w:rPr>
      </w:pPr>
      <w:r w:rsidRPr="00714E2F">
        <w:rPr>
          <w:lang w:val="en-US"/>
        </w:rPr>
        <w:drawing>
          <wp:inline distT="0" distB="0" distL="0" distR="0">
            <wp:extent cx="2263456" cy="485843"/>
            <wp:effectExtent l="19050" t="0" r="3494" b="0"/>
            <wp:docPr id="4" name="Εικόνα 4" descr="http://pedis.uop.gr/wp-content/uploads/2014/01/20170517_Pho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is.uop.gr/wp-content/uploads/2014/01/20170517_Photo2.png"/>
                    <pic:cNvPicPr>
                      <a:picLocks noChangeAspect="1" noChangeArrowheads="1"/>
                    </pic:cNvPicPr>
                  </pic:nvPicPr>
                  <pic:blipFill>
                    <a:blip r:embed="rId6" cstate="print"/>
                    <a:srcRect/>
                    <a:stretch>
                      <a:fillRect/>
                    </a:stretch>
                  </pic:blipFill>
                  <pic:spPr bwMode="auto">
                    <a:xfrm>
                      <a:off x="0" y="0"/>
                      <a:ext cx="2263456" cy="485843"/>
                    </a:xfrm>
                    <a:prstGeom prst="rect">
                      <a:avLst/>
                    </a:prstGeom>
                    <a:noFill/>
                    <a:ln w="9525">
                      <a:noFill/>
                      <a:miter lim="800000"/>
                      <a:headEnd/>
                      <a:tailEnd/>
                    </a:ln>
                  </pic:spPr>
                </pic:pic>
              </a:graphicData>
            </a:graphic>
          </wp:inline>
        </w:drawing>
      </w:r>
    </w:p>
    <w:p w:rsidR="00714E2F" w:rsidRDefault="00714E2F" w:rsidP="00714E2F">
      <w:pPr>
        <w:jc w:val="center"/>
      </w:pPr>
    </w:p>
    <w:p w:rsidR="00714E2F" w:rsidRPr="00714E2F" w:rsidRDefault="00714E2F" w:rsidP="00714E2F">
      <w:pPr>
        <w:jc w:val="center"/>
        <w:rPr>
          <w:b/>
        </w:rPr>
      </w:pPr>
      <w:r w:rsidRPr="00714E2F">
        <w:rPr>
          <w:b/>
        </w:rPr>
        <w:t xml:space="preserve">Πρόσκληση Υποβολής Αιτήσεων για το πρόγραμμα </w:t>
      </w:r>
      <w:r w:rsidR="004D749D" w:rsidRPr="00714E2F">
        <w:rPr>
          <w:b/>
        </w:rPr>
        <w:t>Πρακτική</w:t>
      </w:r>
      <w:r w:rsidRPr="00714E2F">
        <w:rPr>
          <w:b/>
        </w:rPr>
        <w:t>ς</w:t>
      </w:r>
      <w:r w:rsidR="004D749D" w:rsidRPr="00714E2F">
        <w:rPr>
          <w:b/>
        </w:rPr>
        <w:t xml:space="preserve"> Άσκηση</w:t>
      </w:r>
      <w:r w:rsidRPr="00714E2F">
        <w:rPr>
          <w:b/>
        </w:rPr>
        <w:t xml:space="preserve">ς </w:t>
      </w:r>
    </w:p>
    <w:p w:rsidR="004D749D" w:rsidRPr="00714E2F" w:rsidRDefault="00714E2F" w:rsidP="00714E2F">
      <w:pPr>
        <w:jc w:val="center"/>
        <w:rPr>
          <w:b/>
        </w:rPr>
      </w:pPr>
      <w:r w:rsidRPr="00714E2F">
        <w:rPr>
          <w:b/>
        </w:rPr>
        <w:t xml:space="preserve">Εαρινού Εξαμήνου </w:t>
      </w:r>
      <w:r w:rsidR="004D749D" w:rsidRPr="00714E2F">
        <w:rPr>
          <w:b/>
        </w:rPr>
        <w:t>2015-2016</w:t>
      </w:r>
    </w:p>
    <w:p w:rsidR="00714E2F" w:rsidRDefault="00714E2F" w:rsidP="00714E2F">
      <w:pPr>
        <w:jc w:val="center"/>
      </w:pPr>
      <w:r>
        <w:t xml:space="preserve">Προθεσμία έως </w:t>
      </w:r>
      <w:r w:rsidRPr="00714E2F">
        <w:t>12</w:t>
      </w:r>
      <w:r>
        <w:t>/</w:t>
      </w:r>
      <w:r w:rsidRPr="00714E2F">
        <w:t>6</w:t>
      </w:r>
      <w:r>
        <w:t>/2016 στη διεύθυνση https://praktiki.uop.gr</w:t>
      </w:r>
    </w:p>
    <w:p w:rsidR="004D749D" w:rsidRDefault="00714E2F" w:rsidP="00714E2F">
      <w:pPr>
        <w:jc w:val="right"/>
      </w:pPr>
      <w:r>
        <w:t>26.5.2016</w:t>
      </w:r>
    </w:p>
    <w:p w:rsidR="002001E2" w:rsidRDefault="002001E2" w:rsidP="00714E2F">
      <w:pPr>
        <w:jc w:val="both"/>
        <w:rPr>
          <w:lang w:val="en-US"/>
        </w:rPr>
      </w:pPr>
      <w:r w:rsidRPr="002001E2">
        <w:t xml:space="preserve">Η Πρακτική Άσκηση αποτελεί μέρος του Προγράμματος Σπουδών και οργανώνεται σε επίπεδο Πανεπιστημίου και Τμήματος. Προσφέρει μία αναντικατάστατη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Το πρόγραμμα υλοποιείται με πόρους και σύμφωνα με τους κανόνες του Επιχειρησιακού Προγράμματος «Ανάπτυξη Ανθρώπινου Δυναμικού, Εκπαίδευση και Δια Βίου Μάθηση» στο πλαίσιο του ΕΣΠΑ 2014-2020. Όλες οι αιτήσεις των φοιτητών, η υποβολή των δικαιολογητικών και η διαχείριση του προγράμματος γίνεται μέσω της ειδικής πλατφόρμας </w:t>
      </w:r>
      <w:hyperlink r:id="rId7" w:history="1">
        <w:r w:rsidRPr="008E46FF">
          <w:rPr>
            <w:rStyle w:val="-"/>
            <w:lang w:val="en-US"/>
          </w:rPr>
          <w:t>https</w:t>
        </w:r>
        <w:r w:rsidRPr="008E46FF">
          <w:rPr>
            <w:rStyle w:val="-"/>
          </w:rPr>
          <w:t>://</w:t>
        </w:r>
        <w:proofErr w:type="spellStart"/>
        <w:r w:rsidRPr="008E46FF">
          <w:rPr>
            <w:rStyle w:val="-"/>
            <w:lang w:val="en-US"/>
          </w:rPr>
          <w:t>praktiki</w:t>
        </w:r>
        <w:proofErr w:type="spellEnd"/>
        <w:r w:rsidRPr="008E46FF">
          <w:rPr>
            <w:rStyle w:val="-"/>
          </w:rPr>
          <w:t>.</w:t>
        </w:r>
        <w:proofErr w:type="spellStart"/>
        <w:r w:rsidRPr="008E46FF">
          <w:rPr>
            <w:rStyle w:val="-"/>
            <w:lang w:val="en-US"/>
          </w:rPr>
          <w:t>uop</w:t>
        </w:r>
        <w:proofErr w:type="spellEnd"/>
        <w:r w:rsidRPr="008E46FF">
          <w:rPr>
            <w:rStyle w:val="-"/>
          </w:rPr>
          <w:t>.</w:t>
        </w:r>
        <w:proofErr w:type="spellStart"/>
        <w:r w:rsidRPr="008E46FF">
          <w:rPr>
            <w:rStyle w:val="-"/>
            <w:lang w:val="en-US"/>
          </w:rPr>
          <w:t>gr</w:t>
        </w:r>
        <w:proofErr w:type="spellEnd"/>
      </w:hyperlink>
      <w:r w:rsidRPr="002001E2">
        <w:t>.</w:t>
      </w:r>
    </w:p>
    <w:p w:rsidR="002001E2" w:rsidRPr="002001E2" w:rsidRDefault="002001E2" w:rsidP="00714E2F">
      <w:pPr>
        <w:jc w:val="both"/>
      </w:pPr>
      <w:r>
        <w:t xml:space="preserve">Η πρακτική άσκηση: </w:t>
      </w:r>
    </w:p>
    <w:p w:rsidR="002001E2" w:rsidRDefault="002001E2" w:rsidP="002001E2">
      <w:pPr>
        <w:pStyle w:val="a4"/>
        <w:numPr>
          <w:ilvl w:val="0"/>
          <w:numId w:val="1"/>
        </w:numPr>
        <w:jc w:val="both"/>
      </w:pPr>
      <w:r>
        <w:t>Απευθύνεται σε φοιτητές οι οποίοι βρίσκονται ήδη στο τρίτο έτος σπουδών, καθώς και σε επόμενα έτη.</w:t>
      </w:r>
    </w:p>
    <w:p w:rsidR="002001E2" w:rsidRDefault="002001E2" w:rsidP="002001E2">
      <w:pPr>
        <w:pStyle w:val="a4"/>
        <w:numPr>
          <w:ilvl w:val="0"/>
          <w:numId w:val="1"/>
        </w:numPr>
        <w:jc w:val="both"/>
      </w:pPr>
      <w:r>
        <w:t>Ισοδυναμεί με ένα μάθημα επιλογής.</w:t>
      </w:r>
    </w:p>
    <w:p w:rsidR="002001E2" w:rsidRDefault="002001E2" w:rsidP="002001E2">
      <w:pPr>
        <w:pStyle w:val="a4"/>
        <w:numPr>
          <w:ilvl w:val="0"/>
          <w:numId w:val="1"/>
        </w:numPr>
        <w:jc w:val="both"/>
      </w:pPr>
      <w:r>
        <w:t xml:space="preserve">Διαρκεί δύο μήνες, είναι </w:t>
      </w:r>
      <w:proofErr w:type="spellStart"/>
      <w:r>
        <w:t>αμοιβόμενη</w:t>
      </w:r>
      <w:proofErr w:type="spellEnd"/>
      <w:r>
        <w:t xml:space="preserve"> και κατοχυρώνει πλήρως τα ασφαλιστικά δικαιώματα των φοιτητών.</w:t>
      </w:r>
    </w:p>
    <w:p w:rsidR="002001E2" w:rsidRDefault="002001E2" w:rsidP="002001E2">
      <w:pPr>
        <w:pStyle w:val="a4"/>
        <w:numPr>
          <w:ilvl w:val="0"/>
          <w:numId w:val="1"/>
        </w:numPr>
        <w:jc w:val="both"/>
      </w:pPr>
      <w:r>
        <w:t>Κάθε φοιτητής έχει δικαίωμα να αναλάβει θέση πρακτικής άσκησης μόνο για μία περίοδο.</w:t>
      </w:r>
    </w:p>
    <w:p w:rsidR="002001E2" w:rsidRPr="002001E2" w:rsidRDefault="002001E2" w:rsidP="002001E2">
      <w:pPr>
        <w:pStyle w:val="a4"/>
        <w:numPr>
          <w:ilvl w:val="0"/>
          <w:numId w:val="1"/>
        </w:numPr>
        <w:jc w:val="both"/>
      </w:pPr>
      <w:r>
        <w:t>Κάθε φοιτητής αναλαμβάνει την εκπλήρωση των σχετικών καθηκόντων, όπως προβλέπεται από την σύμβαση η οποία υπογράφεται μεταξύ Πανεπιστημίου, φορέα και φοιτητή. Ορίζονται επιβλέποντες από το φορέα και από το Τμήμα για κάθε φοιτητή.</w:t>
      </w:r>
    </w:p>
    <w:p w:rsidR="002001E2" w:rsidRPr="002001E2" w:rsidRDefault="002001E2" w:rsidP="002001E2">
      <w:pPr>
        <w:jc w:val="both"/>
        <w:rPr>
          <w:b/>
        </w:rPr>
      </w:pPr>
      <w:r w:rsidRPr="002001E2">
        <w:rPr>
          <w:b/>
        </w:rPr>
        <w:t>Τα στάδια για την συμμετοχή των φοιτητών στην πρακτική άσκηση</w:t>
      </w:r>
    </w:p>
    <w:p w:rsidR="002001E2" w:rsidRDefault="002001E2" w:rsidP="002001E2">
      <w:pPr>
        <w:pStyle w:val="a4"/>
        <w:numPr>
          <w:ilvl w:val="0"/>
          <w:numId w:val="2"/>
        </w:numPr>
        <w:jc w:val="both"/>
      </w:pPr>
      <w:r>
        <w:t>Πρόσκληση υποβολής αιτήσεων από το Τμήμα.</w:t>
      </w:r>
    </w:p>
    <w:p w:rsidR="002001E2" w:rsidRDefault="002001E2" w:rsidP="002001E2">
      <w:pPr>
        <w:pStyle w:val="a4"/>
        <w:numPr>
          <w:ilvl w:val="0"/>
          <w:numId w:val="2"/>
        </w:numPr>
        <w:jc w:val="both"/>
      </w:pPr>
      <w:r>
        <w:lastRenderedPageBreak/>
        <w:t>Εμπρόθεσμη υποβολή αίτησης, κατάθεση όλων των δικαιολογητικών και επιλογή των φορέων εκ μέρους των φοιτητών στο https://praktiki.uop.gr.</w:t>
      </w:r>
    </w:p>
    <w:p w:rsidR="002001E2" w:rsidRDefault="002001E2" w:rsidP="002001E2">
      <w:pPr>
        <w:pStyle w:val="a4"/>
        <w:numPr>
          <w:ilvl w:val="0"/>
          <w:numId w:val="2"/>
        </w:numPr>
        <w:jc w:val="both"/>
      </w:pPr>
      <w:r>
        <w:t xml:space="preserve">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w:t>
      </w:r>
      <w:proofErr w:type="spellStart"/>
      <w:r>
        <w:t>ιστότοπο</w:t>
      </w:r>
      <w:proofErr w:type="spellEnd"/>
      <w:r>
        <w:t xml:space="preserve"> του Τμήματος.</w:t>
      </w:r>
    </w:p>
    <w:p w:rsidR="002001E2" w:rsidRDefault="002001E2" w:rsidP="002001E2">
      <w:pPr>
        <w:pStyle w:val="a4"/>
        <w:numPr>
          <w:ilvl w:val="0"/>
          <w:numId w:val="2"/>
        </w:numPr>
        <w:jc w:val="both"/>
      </w:pPr>
      <w:r>
        <w:t>Δικαίωμα υποβολής ενστάσεων εκ μέρους των φοιτητών και αξιολόγηση των αιτημάτων από την Επιτροπή Ενστάσεων του Τμήματος για πέντε ημέρες μετά την ανακοίνωση των αποτελεσμάτων.</w:t>
      </w:r>
    </w:p>
    <w:p w:rsidR="002001E2" w:rsidRDefault="002001E2" w:rsidP="002001E2">
      <w:pPr>
        <w:pStyle w:val="a4"/>
        <w:numPr>
          <w:ilvl w:val="0"/>
          <w:numId w:val="2"/>
        </w:numPr>
        <w:jc w:val="both"/>
      </w:pPr>
      <w: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rsidR="002001E2" w:rsidRDefault="002001E2" w:rsidP="002001E2">
      <w:pPr>
        <w:pStyle w:val="a4"/>
        <w:numPr>
          <w:ilvl w:val="0"/>
          <w:numId w:val="2"/>
        </w:numPr>
        <w:jc w:val="both"/>
      </w:pPr>
      <w:r>
        <w:t>Μετά την ολοκλήρωση του προγράμματος ακολουθεί αξιολόγηση εκ μέρους όλων των συμμετεχόντων (επιβλέποντες στους φορείς, επιβλέποντες καθηγητές και συμμετέχοντες φοιτητές).</w:t>
      </w:r>
    </w:p>
    <w:p w:rsidR="002001E2" w:rsidRDefault="002001E2" w:rsidP="002001E2">
      <w:pPr>
        <w:pStyle w:val="a4"/>
        <w:numPr>
          <w:ilvl w:val="0"/>
          <w:numId w:val="2"/>
        </w:numPr>
        <w:jc w:val="both"/>
      </w:pPr>
      <w: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t>ιστότοπο</w:t>
      </w:r>
      <w:proofErr w:type="spellEnd"/>
      <w:r>
        <w:t xml:space="preserve"> του Τμήματος.</w:t>
      </w:r>
    </w:p>
    <w:p w:rsidR="002001E2" w:rsidRDefault="002001E2" w:rsidP="002001E2">
      <w:pPr>
        <w:jc w:val="both"/>
        <w:rPr>
          <w:b/>
        </w:rPr>
      </w:pPr>
      <w:r w:rsidRPr="002001E2">
        <w:rPr>
          <w:b/>
        </w:rPr>
        <w:t>Τα κριτήρια αξιολόγησης των αιτήσεων</w:t>
      </w:r>
      <w:r>
        <w:rPr>
          <w:b/>
        </w:rPr>
        <w:t>/ κατανομή μορίων</w:t>
      </w:r>
    </w:p>
    <w:p w:rsidR="002001E2" w:rsidRPr="00F37CD9" w:rsidRDefault="002001E2" w:rsidP="002001E2">
      <w:pPr>
        <w:spacing w:after="0"/>
      </w:pPr>
      <w:r>
        <w:t xml:space="preserve">Τα κριτήρια </w:t>
      </w:r>
      <w:proofErr w:type="spellStart"/>
      <w:r>
        <w:t>μοριοδότησης</w:t>
      </w:r>
      <w:proofErr w:type="spellEnd"/>
      <w:r>
        <w:t xml:space="preserve"> των αιτήσεων έχουν ως εξής: </w:t>
      </w:r>
    </w:p>
    <w:p w:rsidR="002001E2" w:rsidRDefault="002001E2" w:rsidP="002001E2">
      <w:pPr>
        <w:pStyle w:val="a4"/>
        <w:numPr>
          <w:ilvl w:val="0"/>
          <w:numId w:val="3"/>
        </w:numPr>
        <w:spacing w:after="0"/>
      </w:pPr>
      <w:r>
        <w:t>Αριθμός επιτυχώς ολοκληρωμένων μαθημάτων</w:t>
      </w:r>
      <w:r>
        <w:tab/>
      </w:r>
      <w:r>
        <w:t>(</w:t>
      </w:r>
      <w:r>
        <w:t>1 μάθημα = 1 μόριο</w:t>
      </w:r>
      <w:r>
        <w:t>)</w:t>
      </w:r>
    </w:p>
    <w:p w:rsidR="002001E2" w:rsidRDefault="002001E2" w:rsidP="002001E2">
      <w:pPr>
        <w:pStyle w:val="a4"/>
        <w:numPr>
          <w:ilvl w:val="0"/>
          <w:numId w:val="3"/>
        </w:numPr>
        <w:spacing w:after="0"/>
      </w:pPr>
      <w:r>
        <w:t>Μέσος όρος βαθμολογίας</w:t>
      </w:r>
      <w:r>
        <w:t xml:space="preserve"> (</w:t>
      </w:r>
      <w:r>
        <w:t>μόρια = μέσος όρος * 10</w:t>
      </w:r>
      <w:r>
        <w:t>)</w:t>
      </w:r>
    </w:p>
    <w:p w:rsidR="002001E2" w:rsidRDefault="002001E2" w:rsidP="002001E2">
      <w:pPr>
        <w:pStyle w:val="a4"/>
        <w:numPr>
          <w:ilvl w:val="0"/>
          <w:numId w:val="3"/>
        </w:numPr>
        <w:spacing w:after="0"/>
      </w:pPr>
      <w:r>
        <w:t>Γλωσσομάθεια</w:t>
      </w:r>
      <w:r>
        <w:tab/>
      </w:r>
      <w:r>
        <w:t>(</w:t>
      </w:r>
      <w:r>
        <w:t xml:space="preserve">5 μόρια για κάθε ξένη γλώσσα + 2 μόρια για επίπεδο αντίστοιχο του </w:t>
      </w:r>
      <w:proofErr w:type="spellStart"/>
      <w:r>
        <w:t>Proficiency</w:t>
      </w:r>
      <w:proofErr w:type="spellEnd"/>
      <w:r>
        <w:t>)</w:t>
      </w:r>
    </w:p>
    <w:p w:rsidR="002001E2" w:rsidRDefault="002001E2" w:rsidP="002001E2">
      <w:pPr>
        <w:pStyle w:val="a4"/>
        <w:numPr>
          <w:ilvl w:val="0"/>
          <w:numId w:val="3"/>
        </w:numPr>
        <w:spacing w:after="0"/>
      </w:pPr>
      <w:r>
        <w:t>Γνώσεις και δεξιότητες χρήσης Η/Υ</w:t>
      </w:r>
      <w:r>
        <w:tab/>
      </w:r>
      <w:r>
        <w:t>(</w:t>
      </w:r>
      <w:r>
        <w:t>2 μόρια</w:t>
      </w:r>
      <w:r>
        <w:t>)</w:t>
      </w:r>
    </w:p>
    <w:p w:rsidR="002001E2" w:rsidRDefault="002001E2" w:rsidP="002001E2">
      <w:pPr>
        <w:pStyle w:val="a4"/>
        <w:numPr>
          <w:ilvl w:val="0"/>
          <w:numId w:val="3"/>
        </w:numPr>
        <w:spacing w:after="0"/>
      </w:pPr>
      <w:r>
        <w:t>Προηγούμενη εργασιακή εμπειρία</w:t>
      </w:r>
      <w:r>
        <w:tab/>
      </w:r>
      <w:r>
        <w:t>(</w:t>
      </w:r>
      <w:r>
        <w:t>έως 5 μόρια</w:t>
      </w:r>
      <w:r>
        <w:t>)</w:t>
      </w:r>
    </w:p>
    <w:p w:rsidR="002001E2" w:rsidRDefault="002001E2" w:rsidP="002001E2">
      <w:pPr>
        <w:pStyle w:val="a4"/>
        <w:numPr>
          <w:ilvl w:val="0"/>
          <w:numId w:val="3"/>
        </w:numPr>
        <w:spacing w:after="0"/>
      </w:pPr>
      <w:r>
        <w:t xml:space="preserve">Συμμετοχή σε προγράμματα </w:t>
      </w:r>
      <w:proofErr w:type="spellStart"/>
      <w:r>
        <w:t>Erasmus</w:t>
      </w:r>
      <w:proofErr w:type="spellEnd"/>
      <w:r>
        <w:t>, άλλα σεμινάρια, συνέδρια κλπ.</w:t>
      </w:r>
      <w:r>
        <w:tab/>
      </w:r>
      <w:r>
        <w:t>(</w:t>
      </w:r>
      <w:r>
        <w:t>έως 5 μόρια</w:t>
      </w:r>
      <w:r>
        <w:t>)</w:t>
      </w:r>
    </w:p>
    <w:p w:rsidR="00E238D1" w:rsidRDefault="00E238D1" w:rsidP="00E238D1">
      <w:pPr>
        <w:jc w:val="both"/>
      </w:pPr>
    </w:p>
    <w:p w:rsidR="00E238D1" w:rsidRDefault="00E238D1" w:rsidP="00E238D1">
      <w:pPr>
        <w:spacing w:after="0"/>
        <w:jc w:val="both"/>
      </w:pPr>
      <w:r>
        <w:t>Όλες οι αιτήσεις αξιολογούνται από την</w:t>
      </w:r>
      <w:r>
        <w:t xml:space="preserve"> Επιτροπή Πρακτικής Άσκησης του Τμήματος Πολιτικής Επιστήμης και Διεθνών Σχέσεων, αποτελούμενη από τους:</w:t>
      </w:r>
    </w:p>
    <w:p w:rsidR="00E238D1" w:rsidRDefault="00E238D1" w:rsidP="00E238D1">
      <w:pPr>
        <w:spacing w:after="0"/>
        <w:jc w:val="both"/>
      </w:pPr>
      <w:r>
        <w:t>1.</w:t>
      </w:r>
      <w:r>
        <w:tab/>
        <w:t>Μάνο Παπάζογλου, Επίκουρο Καθηγητή, τμηματικό υπεύθυνο του Προγράμματος Πρακτικής Άσκησης και Πρόεδρο της Επιτροπής</w:t>
      </w:r>
    </w:p>
    <w:p w:rsidR="00E238D1" w:rsidRDefault="00E238D1" w:rsidP="00E238D1">
      <w:pPr>
        <w:spacing w:after="0"/>
        <w:jc w:val="both"/>
      </w:pPr>
      <w:r>
        <w:t>2.</w:t>
      </w:r>
      <w:r>
        <w:tab/>
        <w:t xml:space="preserve">Βασιλική </w:t>
      </w:r>
      <w:proofErr w:type="spellStart"/>
      <w:r>
        <w:t>Λαλαγιάννη</w:t>
      </w:r>
      <w:proofErr w:type="spellEnd"/>
      <w:r>
        <w:t xml:space="preserve">, Καθηγήτρια, μέλος της Επιτροπής </w:t>
      </w:r>
    </w:p>
    <w:p w:rsidR="00E238D1" w:rsidRDefault="00E238D1" w:rsidP="00E238D1">
      <w:pPr>
        <w:spacing w:after="0"/>
        <w:jc w:val="both"/>
      </w:pPr>
      <w:r>
        <w:t>3.</w:t>
      </w:r>
      <w:r>
        <w:tab/>
        <w:t>Σωτήρη Ρούσσο, Αναπληρωτή Καθηγητή, μέλος της Επιτροπής</w:t>
      </w:r>
    </w:p>
    <w:p w:rsidR="00E238D1" w:rsidRDefault="00E238D1" w:rsidP="00E238D1">
      <w:pPr>
        <w:spacing w:after="0"/>
        <w:jc w:val="both"/>
      </w:pPr>
      <w:r>
        <w:t>4.</w:t>
      </w:r>
      <w:r>
        <w:tab/>
        <w:t xml:space="preserve">Ευστάθιο </w:t>
      </w:r>
      <w:proofErr w:type="spellStart"/>
      <w:r>
        <w:t>Φακιολά</w:t>
      </w:r>
      <w:proofErr w:type="spellEnd"/>
      <w:r>
        <w:t>, Επίκουρο Καθηγητή, μέλος της Επιτροπής</w:t>
      </w:r>
    </w:p>
    <w:p w:rsidR="002001E2" w:rsidRDefault="00E238D1" w:rsidP="00E238D1">
      <w:pPr>
        <w:spacing w:after="0"/>
        <w:jc w:val="both"/>
      </w:pPr>
      <w:r>
        <w:t>5.</w:t>
      </w:r>
      <w:r>
        <w:tab/>
        <w:t xml:space="preserve">Σωτήρη </w:t>
      </w:r>
      <w:proofErr w:type="spellStart"/>
      <w:r>
        <w:t>Βανδώρο</w:t>
      </w:r>
      <w:proofErr w:type="spellEnd"/>
      <w:r>
        <w:t>, Λέκτορα, μέλος της Επιτροπής</w:t>
      </w:r>
    </w:p>
    <w:p w:rsidR="00E238D1" w:rsidRDefault="00E238D1" w:rsidP="002001E2">
      <w:pPr>
        <w:jc w:val="both"/>
      </w:pPr>
    </w:p>
    <w:p w:rsidR="002001E2" w:rsidRPr="002001E2" w:rsidRDefault="002001E2" w:rsidP="002001E2">
      <w:pPr>
        <w:jc w:val="both"/>
      </w:pPr>
      <w:r w:rsidRPr="002001E2">
        <w:t>Για επιπρόσθετες πληροφορίες μπορείτε να επικοινωνήσετε με τον τμηματικό υπεύθυνο Επίκουρο Καθηγητή κ. Μ. Παπάζογλου (</w:t>
      </w:r>
      <w:hyperlink r:id="rId8" w:history="1">
        <w:r w:rsidRPr="002001E2">
          <w:rPr>
            <w:rStyle w:val="-"/>
            <w:lang w:val="en-US"/>
          </w:rPr>
          <w:t>epapaz</w:t>
        </w:r>
        <w:r w:rsidRPr="002001E2">
          <w:rPr>
            <w:rStyle w:val="-"/>
          </w:rPr>
          <w:t>@</w:t>
        </w:r>
        <w:r w:rsidRPr="002001E2">
          <w:rPr>
            <w:rStyle w:val="-"/>
            <w:lang w:val="en-US"/>
          </w:rPr>
          <w:t>uop</w:t>
        </w:r>
        <w:r w:rsidRPr="002001E2">
          <w:rPr>
            <w:rStyle w:val="-"/>
          </w:rPr>
          <w:t>.</w:t>
        </w:r>
        <w:proofErr w:type="spellStart"/>
        <w:r w:rsidRPr="002001E2">
          <w:rPr>
            <w:rStyle w:val="-"/>
            <w:lang w:val="en-US"/>
          </w:rPr>
          <w:t>gr</w:t>
        </w:r>
        <w:proofErr w:type="spellEnd"/>
      </w:hyperlink>
      <w:r w:rsidRPr="002001E2">
        <w:t xml:space="preserve">) και την υπεύθυνη γραμματείας κυρία </w:t>
      </w:r>
      <w:r w:rsidRPr="002001E2">
        <w:t xml:space="preserve">Αφροδίτη </w:t>
      </w:r>
      <w:proofErr w:type="spellStart"/>
      <w:r w:rsidRPr="002001E2">
        <w:t>Ρούσση</w:t>
      </w:r>
      <w:proofErr w:type="spellEnd"/>
      <w:r w:rsidRPr="002001E2">
        <w:t xml:space="preserve"> (</w:t>
      </w:r>
      <w:proofErr w:type="spellStart"/>
      <w:r w:rsidRPr="002001E2">
        <w:t>roussi@uop.gr</w:t>
      </w:r>
      <w:proofErr w:type="spellEnd"/>
      <w:r w:rsidRPr="002001E2">
        <w:t>, 2741040058).</w:t>
      </w:r>
    </w:p>
    <w:p w:rsidR="002001E2" w:rsidRDefault="002001E2" w:rsidP="002001E2">
      <w:pPr>
        <w:jc w:val="both"/>
      </w:pPr>
    </w:p>
    <w:p w:rsidR="002001E2" w:rsidRDefault="002001E2" w:rsidP="00714E2F">
      <w:pPr>
        <w:jc w:val="both"/>
      </w:pPr>
    </w:p>
    <w:p w:rsidR="002001E2" w:rsidRDefault="002001E2" w:rsidP="00714E2F">
      <w:pPr>
        <w:jc w:val="both"/>
      </w:pPr>
    </w:p>
    <w:p w:rsidR="001322B0" w:rsidRDefault="00E238D1" w:rsidP="004D749D"/>
    <w:sectPr w:rsidR="001322B0" w:rsidSect="00413E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25E0D"/>
    <w:multiLevelType w:val="hybridMultilevel"/>
    <w:tmpl w:val="C3AAC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28C262C"/>
    <w:multiLevelType w:val="hybridMultilevel"/>
    <w:tmpl w:val="225EB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F1709F1"/>
    <w:multiLevelType w:val="hybridMultilevel"/>
    <w:tmpl w:val="4CACF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compat/>
  <w:rsids>
    <w:rsidRoot w:val="004D749D"/>
    <w:rsid w:val="002001E2"/>
    <w:rsid w:val="00413E7B"/>
    <w:rsid w:val="004D749D"/>
    <w:rsid w:val="00513DCE"/>
    <w:rsid w:val="00575612"/>
    <w:rsid w:val="00714E2F"/>
    <w:rsid w:val="00B21379"/>
    <w:rsid w:val="00E238D1"/>
    <w:rsid w:val="00E772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4E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14E2F"/>
    <w:rPr>
      <w:rFonts w:ascii="Tahoma" w:hAnsi="Tahoma" w:cs="Tahoma"/>
      <w:sz w:val="16"/>
      <w:szCs w:val="16"/>
    </w:rPr>
  </w:style>
  <w:style w:type="character" w:styleId="-">
    <w:name w:val="Hyperlink"/>
    <w:basedOn w:val="a0"/>
    <w:uiPriority w:val="99"/>
    <w:unhideWhenUsed/>
    <w:rsid w:val="002001E2"/>
    <w:rPr>
      <w:color w:val="0000FF" w:themeColor="hyperlink"/>
      <w:u w:val="single"/>
    </w:rPr>
  </w:style>
  <w:style w:type="paragraph" w:styleId="a4">
    <w:name w:val="List Paragraph"/>
    <w:basedOn w:val="a"/>
    <w:uiPriority w:val="34"/>
    <w:qFormat/>
    <w:rsid w:val="002001E2"/>
    <w:pPr>
      <w:ind w:left="720"/>
      <w:contextualSpacing/>
    </w:pPr>
  </w:style>
</w:styles>
</file>

<file path=word/webSettings.xml><?xml version="1.0" encoding="utf-8"?>
<w:webSettings xmlns:r="http://schemas.openxmlformats.org/officeDocument/2006/relationships" xmlns:w="http://schemas.openxmlformats.org/wordprocessingml/2006/main">
  <w:divs>
    <w:div w:id="735318086">
      <w:bodyDiv w:val="1"/>
      <w:marLeft w:val="0"/>
      <w:marRight w:val="0"/>
      <w:marTop w:val="0"/>
      <w:marBottom w:val="0"/>
      <w:divBdr>
        <w:top w:val="none" w:sz="0" w:space="0" w:color="auto"/>
        <w:left w:val="none" w:sz="0" w:space="0" w:color="auto"/>
        <w:bottom w:val="none" w:sz="0" w:space="0" w:color="auto"/>
        <w:right w:val="none" w:sz="0" w:space="0" w:color="auto"/>
      </w:divBdr>
    </w:div>
    <w:div w:id="19922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apaz@uop.gr" TargetMode="External"/><Relationship Id="rId3" Type="http://schemas.openxmlformats.org/officeDocument/2006/relationships/settings" Target="settings.xml"/><Relationship Id="rId7" Type="http://schemas.openxmlformats.org/officeDocument/2006/relationships/hyperlink" Target="https://praktiki.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616</Words>
  <Characters>3328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Manos</dc:creator>
  <cp:lastModifiedBy>Manos</cp:lastModifiedBy>
  <cp:revision>3</cp:revision>
  <dcterms:created xsi:type="dcterms:W3CDTF">2017-07-17T09:30:00Z</dcterms:created>
  <dcterms:modified xsi:type="dcterms:W3CDTF">2017-07-17T10:29:00Z</dcterms:modified>
</cp:coreProperties>
</file>