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US"/>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536879DF"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473B26">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3FE9F23F" w14:textId="1CD4DE20" w:rsidR="0088093F" w:rsidRPr="00CF4F55" w:rsidRDefault="00FC214C" w:rsidP="0088093F">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 xml:space="preserve">Faculty of </w:t>
            </w:r>
            <w:r w:rsidR="00261D34" w:rsidRPr="00261D34">
              <w:rPr>
                <w:rFonts w:ascii="Verdana" w:eastAsia="Times New Roman" w:hAnsi="Verdana" w:cs="Arial"/>
                <w:b/>
                <w:bCs/>
                <w:color w:val="002060"/>
                <w:sz w:val="16"/>
                <w:szCs w:val="20"/>
                <w:lang w:val="en-GB"/>
              </w:rPr>
              <w:t>Psychology and Education Sciences</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5627C180" w14:textId="0ADDFFD0" w:rsidR="00FC214C" w:rsidRPr="00261D34" w:rsidRDefault="00473B26" w:rsidP="00DD7E53">
            <w:pPr>
              <w:spacing w:after="120" w:line="240" w:lineRule="auto"/>
              <w:ind w:right="28"/>
              <w:jc w:val="center"/>
              <w:rPr>
                <w:rFonts w:ascii="Verdana" w:eastAsia="Times New Roman" w:hAnsi="Verdana" w:cs="Arial"/>
                <w:b/>
                <w:bCs/>
                <w:color w:val="002060"/>
                <w:sz w:val="16"/>
                <w:szCs w:val="20"/>
                <w:lang w:val="ro-RO"/>
              </w:rPr>
            </w:pPr>
            <w:r>
              <w:rPr>
                <w:rFonts w:ascii="Verdana" w:eastAsia="Times New Roman" w:hAnsi="Verdana" w:cs="Arial"/>
                <w:b/>
                <w:bCs/>
                <w:color w:val="002060"/>
                <w:sz w:val="16"/>
                <w:szCs w:val="20"/>
                <w:lang w:val="ro-RO"/>
              </w:rPr>
              <w:t>Carmen Țâgșorean</w:t>
            </w:r>
          </w:p>
          <w:p w14:paraId="61CDCEAD" w14:textId="1E493164" w:rsidR="00261D34" w:rsidRPr="00FC214C" w:rsidRDefault="00473B26" w:rsidP="00DD7E53">
            <w:pPr>
              <w:spacing w:after="120" w:line="240" w:lineRule="auto"/>
              <w:ind w:right="28"/>
              <w:jc w:val="center"/>
              <w:rPr>
                <w:rFonts w:ascii="Verdana" w:eastAsia="Times New Roman" w:hAnsi="Verdana" w:cs="Arial"/>
                <w:bCs/>
                <w:sz w:val="16"/>
                <w:szCs w:val="20"/>
                <w:lang w:val="ro-RO"/>
              </w:rPr>
            </w:pPr>
            <w:r>
              <w:rPr>
                <w:rFonts w:ascii="Verdana" w:eastAsia="Times New Roman" w:hAnsi="Verdana" w:cs="Arial"/>
                <w:b/>
                <w:bCs/>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13ED1602" w:rsidR="009A1854" w:rsidRPr="002C588B"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2C588B">
              <w:rPr>
                <w:rFonts w:ascii="Calibri" w:eastAsia="Times New Roman" w:hAnsi="Calibri" w:cs="Times New Roman"/>
                <w:bCs/>
                <w:iCs/>
                <w:sz w:val="16"/>
                <w:szCs w:val="16"/>
                <w:lang w:val="en-GB" w:eastAsia="en-GB"/>
              </w:rPr>
              <w:t xml:space="preserve">from </w:t>
            </w:r>
            <w:r w:rsidR="00637749">
              <w:rPr>
                <w:rFonts w:ascii="Calibri" w:eastAsia="Times New Roman" w:hAnsi="Calibri" w:cs="Times New Roman"/>
                <w:bCs/>
                <w:iCs/>
                <w:sz w:val="16"/>
                <w:szCs w:val="16"/>
                <w:lang w:val="en-GB" w:eastAsia="en-GB"/>
              </w:rPr>
              <w:t>0</w:t>
            </w:r>
            <w:r w:rsidR="009E5D88">
              <w:rPr>
                <w:rFonts w:ascii="Calibri" w:eastAsia="Times New Roman" w:hAnsi="Calibri" w:cs="Times New Roman"/>
                <w:bCs/>
                <w:iCs/>
                <w:sz w:val="16"/>
                <w:szCs w:val="16"/>
                <w:lang w:val="en-GB" w:eastAsia="en-GB"/>
              </w:rPr>
              <w:t>9</w:t>
            </w:r>
            <w:r w:rsidR="002C588B" w:rsidRPr="002C588B">
              <w:rPr>
                <w:rFonts w:ascii="Calibri" w:eastAsia="Times New Roman" w:hAnsi="Calibri" w:cs="Times New Roman"/>
                <w:bCs/>
                <w:iCs/>
                <w:sz w:val="16"/>
                <w:szCs w:val="16"/>
                <w:lang w:val="en-GB" w:eastAsia="en-GB"/>
              </w:rPr>
              <w:t>/02/202</w:t>
            </w:r>
            <w:r w:rsidR="009E5D88">
              <w:rPr>
                <w:rFonts w:ascii="Calibri" w:eastAsia="Times New Roman" w:hAnsi="Calibri" w:cs="Times New Roman"/>
                <w:bCs/>
                <w:iCs/>
                <w:sz w:val="16"/>
                <w:szCs w:val="16"/>
                <w:lang w:val="en-GB" w:eastAsia="en-GB"/>
              </w:rPr>
              <w:t>6</w:t>
            </w:r>
          </w:p>
          <w:p w14:paraId="7EB17C22" w14:textId="76BBB0D8" w:rsidR="009A1854" w:rsidRPr="002C588B"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2C588B">
              <w:rPr>
                <w:rFonts w:ascii="Calibri" w:eastAsia="Times New Roman" w:hAnsi="Calibri" w:cs="Times New Roman"/>
                <w:bCs/>
                <w:iCs/>
                <w:sz w:val="16"/>
                <w:szCs w:val="16"/>
                <w:lang w:val="en-GB" w:eastAsia="en-GB"/>
              </w:rPr>
              <w:t xml:space="preserve">to </w:t>
            </w:r>
            <w:r w:rsidR="00637749">
              <w:rPr>
                <w:rFonts w:ascii="Calibri" w:eastAsia="Times New Roman" w:hAnsi="Calibri" w:cs="Times New Roman"/>
                <w:bCs/>
                <w:iCs/>
                <w:sz w:val="16"/>
                <w:szCs w:val="16"/>
                <w:lang w:val="en-GB" w:eastAsia="en-GB"/>
              </w:rPr>
              <w:t>1</w:t>
            </w:r>
            <w:r w:rsidR="009E5D88">
              <w:rPr>
                <w:rFonts w:ascii="Calibri" w:eastAsia="Times New Roman" w:hAnsi="Calibri" w:cs="Times New Roman"/>
                <w:bCs/>
                <w:iCs/>
                <w:sz w:val="16"/>
                <w:szCs w:val="16"/>
                <w:lang w:val="en-GB" w:eastAsia="en-GB"/>
              </w:rPr>
              <w:t>3</w:t>
            </w:r>
            <w:r w:rsidR="002C588B" w:rsidRPr="002C588B">
              <w:rPr>
                <w:rFonts w:ascii="Calibri" w:eastAsia="Times New Roman" w:hAnsi="Calibri" w:cs="Times New Roman"/>
                <w:bCs/>
                <w:iCs/>
                <w:sz w:val="16"/>
                <w:szCs w:val="16"/>
                <w:lang w:val="en-GB" w:eastAsia="en-GB"/>
              </w:rPr>
              <w:t>/0</w:t>
            </w:r>
            <w:r w:rsidR="00637749">
              <w:rPr>
                <w:rFonts w:ascii="Calibri" w:eastAsia="Times New Roman" w:hAnsi="Calibri" w:cs="Times New Roman"/>
                <w:bCs/>
                <w:iCs/>
                <w:sz w:val="16"/>
                <w:szCs w:val="16"/>
                <w:lang w:val="en-GB" w:eastAsia="en-GB"/>
              </w:rPr>
              <w:t>2</w:t>
            </w:r>
            <w:r w:rsidR="002C588B" w:rsidRPr="002C588B">
              <w:rPr>
                <w:rFonts w:ascii="Calibri" w:eastAsia="Times New Roman" w:hAnsi="Calibri" w:cs="Times New Roman"/>
                <w:bCs/>
                <w:iCs/>
                <w:sz w:val="16"/>
                <w:szCs w:val="16"/>
                <w:lang w:val="en-GB" w:eastAsia="en-GB"/>
              </w:rPr>
              <w:t>/202</w:t>
            </w:r>
            <w:r w:rsidR="009E5D88">
              <w:rPr>
                <w:rFonts w:ascii="Calibri" w:eastAsia="Times New Roman" w:hAnsi="Calibri" w:cs="Times New Roman"/>
                <w:bCs/>
                <w:iCs/>
                <w:sz w:val="16"/>
                <w:szCs w:val="16"/>
                <w:lang w:val="en-GB" w:eastAsia="en-GB"/>
              </w:rPr>
              <w:t>6</w:t>
            </w:r>
          </w:p>
          <w:p w14:paraId="620B2F64" w14:textId="34E81780" w:rsidR="00E77BF8" w:rsidRDefault="00E77BF8" w:rsidP="00E77BF8">
            <w:p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Planned </w:t>
            </w:r>
            <w:r w:rsidR="0045187D">
              <w:rPr>
                <w:rFonts w:ascii="Calibri" w:eastAsia="Times New Roman" w:hAnsi="Calibri" w:cs="Times New Roman"/>
                <w:bCs/>
                <w:iCs/>
                <w:color w:val="000000"/>
                <w:sz w:val="16"/>
                <w:szCs w:val="16"/>
                <w:lang w:val="en-GB" w:eastAsia="en-GB"/>
              </w:rPr>
              <w:t>period for the virtual mobility</w:t>
            </w:r>
            <w:r>
              <w:rPr>
                <w:rFonts w:ascii="Calibri" w:eastAsia="Times New Roman" w:hAnsi="Calibri" w:cs="Times New Roman"/>
                <w:bCs/>
                <w:iCs/>
                <w:color w:val="000000"/>
                <w:sz w:val="16"/>
                <w:szCs w:val="16"/>
                <w:lang w:val="en-GB" w:eastAsia="en-GB"/>
              </w:rPr>
              <w:t>:</w:t>
            </w:r>
          </w:p>
          <w:p w14:paraId="1F6684EA" w14:textId="74615B42" w:rsidR="00186A7E" w:rsidRPr="002C588B" w:rsidRDefault="00186A7E"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2C588B">
              <w:rPr>
                <w:rFonts w:ascii="Calibri" w:eastAsia="Times New Roman" w:hAnsi="Calibri" w:cs="Times New Roman"/>
                <w:bCs/>
                <w:iCs/>
                <w:sz w:val="16"/>
                <w:szCs w:val="16"/>
                <w:lang w:val="en-GB" w:eastAsia="en-GB"/>
              </w:rPr>
              <w:t xml:space="preserve">from </w:t>
            </w:r>
            <w:r w:rsidR="00637749">
              <w:rPr>
                <w:rFonts w:ascii="Calibri" w:eastAsia="Times New Roman" w:hAnsi="Calibri" w:cs="Times New Roman"/>
                <w:bCs/>
                <w:iCs/>
                <w:sz w:val="16"/>
                <w:szCs w:val="16"/>
                <w:lang w:val="en-GB" w:eastAsia="en-GB"/>
              </w:rPr>
              <w:t>0</w:t>
            </w:r>
            <w:r w:rsidR="009E5D88">
              <w:rPr>
                <w:rFonts w:ascii="Calibri" w:eastAsia="Times New Roman" w:hAnsi="Calibri" w:cs="Times New Roman"/>
                <w:bCs/>
                <w:iCs/>
                <w:sz w:val="16"/>
                <w:szCs w:val="16"/>
                <w:lang w:val="en-GB" w:eastAsia="en-GB"/>
              </w:rPr>
              <w:t>2</w:t>
            </w:r>
            <w:r w:rsidR="002C588B" w:rsidRPr="002C588B">
              <w:rPr>
                <w:rFonts w:ascii="Calibri" w:eastAsia="Times New Roman" w:hAnsi="Calibri" w:cs="Times New Roman"/>
                <w:bCs/>
                <w:iCs/>
                <w:sz w:val="16"/>
                <w:szCs w:val="16"/>
                <w:lang w:val="en-GB" w:eastAsia="en-GB"/>
              </w:rPr>
              <w:t>/02/202</w:t>
            </w:r>
            <w:r w:rsidR="009E5D88">
              <w:rPr>
                <w:rFonts w:ascii="Calibri" w:eastAsia="Times New Roman" w:hAnsi="Calibri" w:cs="Times New Roman"/>
                <w:bCs/>
                <w:iCs/>
                <w:sz w:val="16"/>
                <w:szCs w:val="16"/>
                <w:lang w:val="en-GB" w:eastAsia="en-GB"/>
              </w:rPr>
              <w:t>6</w:t>
            </w:r>
          </w:p>
          <w:p w14:paraId="420D2E75" w14:textId="7C8BACA9" w:rsidR="00E77BF8" w:rsidRPr="00186A7E" w:rsidRDefault="00186A7E" w:rsidP="009E5D88">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sidRPr="002C588B">
              <w:rPr>
                <w:rFonts w:ascii="Calibri" w:eastAsia="Times New Roman" w:hAnsi="Calibri" w:cs="Times New Roman"/>
                <w:bCs/>
                <w:iCs/>
                <w:sz w:val="16"/>
                <w:szCs w:val="16"/>
                <w:lang w:val="en-GB" w:eastAsia="en-GB"/>
              </w:rPr>
              <w:t xml:space="preserve">to </w:t>
            </w:r>
            <w:r w:rsidR="00637749">
              <w:rPr>
                <w:rFonts w:ascii="Calibri" w:eastAsia="Times New Roman" w:hAnsi="Calibri" w:cs="Times New Roman"/>
                <w:bCs/>
                <w:iCs/>
                <w:sz w:val="16"/>
                <w:szCs w:val="16"/>
                <w:lang w:val="en-GB" w:eastAsia="en-GB"/>
              </w:rPr>
              <w:t>0</w:t>
            </w:r>
            <w:r w:rsidR="009E5D88">
              <w:rPr>
                <w:rFonts w:ascii="Calibri" w:eastAsia="Times New Roman" w:hAnsi="Calibri" w:cs="Times New Roman"/>
                <w:bCs/>
                <w:iCs/>
                <w:sz w:val="16"/>
                <w:szCs w:val="16"/>
                <w:lang w:val="en-GB" w:eastAsia="en-GB"/>
              </w:rPr>
              <w:t>6</w:t>
            </w:r>
            <w:r w:rsidR="002C588B" w:rsidRPr="002C588B">
              <w:rPr>
                <w:rFonts w:ascii="Calibri" w:eastAsia="Times New Roman" w:hAnsi="Calibri" w:cs="Times New Roman"/>
                <w:bCs/>
                <w:iCs/>
                <w:sz w:val="16"/>
                <w:szCs w:val="16"/>
                <w:lang w:val="en-GB" w:eastAsia="en-GB"/>
              </w:rPr>
              <w:t>/02/202</w:t>
            </w:r>
            <w:r w:rsidR="009E5D88">
              <w:rPr>
                <w:rFonts w:ascii="Calibri" w:eastAsia="Times New Roman" w:hAnsi="Calibri" w:cs="Times New Roman"/>
                <w:bCs/>
                <w:iCs/>
                <w:sz w:val="16"/>
                <w:szCs w:val="16"/>
                <w:lang w:val="en-GB" w:eastAsia="en-GB"/>
              </w:rPr>
              <w:t>6</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69F4FC6" w14:textId="18C4260A"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37F40F92" w14:textId="290627E3"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6C34ECC1" w14:textId="456B9848"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4BBDD8D9" w14:textId="4D34DCBD"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91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0"/>
        <w:gridCol w:w="996"/>
        <w:gridCol w:w="2144"/>
        <w:gridCol w:w="5217"/>
        <w:gridCol w:w="1276"/>
        <w:gridCol w:w="992"/>
      </w:tblGrid>
      <w:tr w:rsidR="00C32A4D" w14:paraId="58D30A9E" w14:textId="77777777" w:rsidTr="00637749">
        <w:trPr>
          <w:trHeight w:hRule="exact" w:val="1238"/>
        </w:trPr>
        <w:tc>
          <w:tcPr>
            <w:tcW w:w="290"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96"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144"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217"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992"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637749">
        <w:trPr>
          <w:trHeight w:hRule="exact" w:val="3840"/>
        </w:trPr>
        <w:tc>
          <w:tcPr>
            <w:tcW w:w="290"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996" w:type="dxa"/>
          </w:tcPr>
          <w:p w14:paraId="5220BBB2" w14:textId="77777777" w:rsidR="00C32A4D" w:rsidRDefault="00C32A4D" w:rsidP="00BA1E54">
            <w:pPr>
              <w:ind w:right="-993"/>
              <w:rPr>
                <w:rFonts w:cs="Calibri"/>
                <w:b/>
                <w:sz w:val="16"/>
                <w:szCs w:val="16"/>
                <w:lang w:val="en-GB"/>
              </w:rPr>
            </w:pPr>
          </w:p>
        </w:tc>
        <w:tc>
          <w:tcPr>
            <w:tcW w:w="2144" w:type="dxa"/>
          </w:tcPr>
          <w:p w14:paraId="0C50981C" w14:textId="4742513D" w:rsidR="00637749" w:rsidRDefault="00F73643" w:rsidP="00261D34">
            <w:pPr>
              <w:spacing w:after="0"/>
              <w:ind w:right="-993"/>
              <w:rPr>
                <w:rFonts w:cs="Calibri"/>
                <w:b/>
                <w:sz w:val="16"/>
                <w:szCs w:val="16"/>
                <w:lang w:val="en-GB"/>
              </w:rPr>
            </w:pPr>
            <w:r>
              <w:rPr>
                <w:rFonts w:cs="Calibri"/>
                <w:b/>
                <w:sz w:val="16"/>
                <w:szCs w:val="16"/>
                <w:lang w:val="en-GB"/>
              </w:rPr>
              <w:t>Promoting E</w:t>
            </w:r>
            <w:r w:rsidR="00637749" w:rsidRPr="00637749">
              <w:rPr>
                <w:rFonts w:cs="Calibri"/>
                <w:b/>
                <w:sz w:val="16"/>
                <w:szCs w:val="16"/>
                <w:lang w:val="en-GB"/>
              </w:rPr>
              <w:t xml:space="preserve">quity and </w:t>
            </w:r>
          </w:p>
          <w:p w14:paraId="054AA08B" w14:textId="77FDD572" w:rsidR="00637749" w:rsidRDefault="00F73643" w:rsidP="00261D34">
            <w:pPr>
              <w:spacing w:after="0"/>
              <w:ind w:right="-993"/>
              <w:rPr>
                <w:rFonts w:cs="Calibri"/>
                <w:b/>
                <w:sz w:val="16"/>
                <w:szCs w:val="16"/>
                <w:lang w:val="en-GB"/>
              </w:rPr>
            </w:pPr>
            <w:r>
              <w:rPr>
                <w:rFonts w:cs="Calibri"/>
                <w:b/>
                <w:sz w:val="16"/>
                <w:szCs w:val="16"/>
                <w:lang w:val="en-GB"/>
              </w:rPr>
              <w:t>Inclusive Practices, Supporting Multiculturalism and S</w:t>
            </w:r>
            <w:r w:rsidR="00637749" w:rsidRPr="00637749">
              <w:rPr>
                <w:rFonts w:cs="Calibri"/>
                <w:b/>
                <w:sz w:val="16"/>
                <w:szCs w:val="16"/>
                <w:lang w:val="en-GB"/>
              </w:rPr>
              <w:t>ocial</w:t>
            </w:r>
          </w:p>
          <w:p w14:paraId="13CB595B" w14:textId="48D69457" w:rsidR="00C32A4D" w:rsidRPr="003F42D8" w:rsidRDefault="00F73643" w:rsidP="00261D34">
            <w:pPr>
              <w:spacing w:after="0"/>
              <w:ind w:right="-993"/>
              <w:rPr>
                <w:rFonts w:cs="Calibri"/>
                <w:b/>
                <w:color w:val="FF0000"/>
                <w:sz w:val="16"/>
                <w:szCs w:val="16"/>
                <w:lang w:val="en-GB"/>
              </w:rPr>
            </w:pPr>
            <w:r>
              <w:rPr>
                <w:rFonts w:cs="Calibri"/>
                <w:b/>
                <w:sz w:val="16"/>
                <w:szCs w:val="16"/>
                <w:lang w:val="en-GB"/>
              </w:rPr>
              <w:t>D</w:t>
            </w:r>
            <w:r w:rsidR="00637749" w:rsidRPr="00637749">
              <w:rPr>
                <w:rFonts w:cs="Calibri"/>
                <w:b/>
                <w:sz w:val="16"/>
                <w:szCs w:val="16"/>
                <w:lang w:val="en-GB"/>
              </w:rPr>
              <w:t>iversity in HEI</w:t>
            </w:r>
          </w:p>
        </w:tc>
        <w:tc>
          <w:tcPr>
            <w:tcW w:w="5217" w:type="dxa"/>
          </w:tcPr>
          <w:p w14:paraId="6D9C8D39" w14:textId="5494C466" w:rsidR="00C32A4D" w:rsidRPr="003F42D8" w:rsidRDefault="00637749" w:rsidP="00BA1E54">
            <w:pPr>
              <w:rPr>
                <w:rFonts w:ascii="Calibri" w:eastAsia="Times New Roman" w:hAnsi="Calibri" w:cs="Times New Roman"/>
                <w:color w:val="FF0000"/>
                <w:sz w:val="16"/>
                <w:szCs w:val="16"/>
                <w:lang w:val="en-GB" w:eastAsia="en-GB"/>
              </w:rPr>
            </w:pPr>
            <w:r w:rsidRPr="00637749">
              <w:rPr>
                <w:sz w:val="16"/>
                <w:szCs w:val="16"/>
              </w:rPr>
              <w:t>The workshop focuses on reflecting upon the institutional and individual actions that can be applied to promote diversity, equity and inclusion in the educational contexts within HEI. The support of students with diverse profiles, interests, needs and backgrounds represents a qualitative image of programs offered by universities, extending their programs and services, promoting an improved position and responsibility in the community, getting funds and projects that support implementation of inclusion, accessibility and development of competences of staff and students, assuring the mission of universities that relate to community-oriented services. Multicultural factors of diversity impact decisions regarding design and implementation of curriculum, teaching strategies, and materials in order to provide equity and excellence for all learners. Outcomes  of the workshop acquisition include familiarization with self-development values, development of the capacity to solve personal and professional tasks in regard with diverse communication needs, opportunities and abilities of an individuals, authenticity, reflexivity and the ability to take responsibility,  relations in the process of  implementation (Korotkova, Rimskaya, 2015).</w:t>
            </w:r>
          </w:p>
        </w:tc>
        <w:tc>
          <w:tcPr>
            <w:tcW w:w="1276" w:type="dxa"/>
          </w:tcPr>
          <w:p w14:paraId="675E05EE" w14:textId="0473B679" w:rsidR="00C32A4D" w:rsidRDefault="00AB2C6A"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992" w:type="dxa"/>
            <w:vAlign w:val="bottom"/>
          </w:tcPr>
          <w:p w14:paraId="3C714936" w14:textId="77777777" w:rsidR="00637749" w:rsidRDefault="00C32A4D" w:rsidP="00637749">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p>
          <w:p w14:paraId="199CA147" w14:textId="1ED069A3" w:rsidR="00C32A4D" w:rsidRDefault="00C32A4D" w:rsidP="0063774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637749">
        <w:trPr>
          <w:trHeight w:hRule="exact" w:val="659"/>
        </w:trPr>
        <w:tc>
          <w:tcPr>
            <w:tcW w:w="290"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996" w:type="dxa"/>
          </w:tcPr>
          <w:p w14:paraId="585D6ADE" w14:textId="77777777" w:rsidR="00C32A4D" w:rsidRDefault="00C32A4D" w:rsidP="00BA1E54">
            <w:pPr>
              <w:ind w:right="-993"/>
              <w:rPr>
                <w:rFonts w:cs="Calibri"/>
                <w:b/>
                <w:sz w:val="16"/>
                <w:szCs w:val="16"/>
                <w:lang w:val="en-GB"/>
              </w:rPr>
            </w:pPr>
          </w:p>
        </w:tc>
        <w:tc>
          <w:tcPr>
            <w:tcW w:w="2144" w:type="dxa"/>
          </w:tcPr>
          <w:p w14:paraId="12D99A0C" w14:textId="77777777" w:rsidR="00C32A4D" w:rsidRDefault="00C32A4D" w:rsidP="00BA1E54">
            <w:pPr>
              <w:ind w:right="-993"/>
              <w:rPr>
                <w:rFonts w:cs="Calibri"/>
                <w:b/>
                <w:sz w:val="16"/>
                <w:szCs w:val="16"/>
                <w:lang w:val="en-GB"/>
              </w:rPr>
            </w:pPr>
          </w:p>
        </w:tc>
        <w:tc>
          <w:tcPr>
            <w:tcW w:w="5217"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62BFF58"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AB2C6A">
              <w:rPr>
                <w:rFonts w:ascii="Calibri" w:eastAsia="Times New Roman" w:hAnsi="Calibri" w:cs="Times New Roman"/>
                <w:b/>
                <w:bCs/>
                <w:color w:val="000000"/>
                <w:sz w:val="16"/>
                <w:szCs w:val="16"/>
                <w:lang w:val="en-GB" w:eastAsia="en-GB"/>
              </w:rPr>
              <w:t>3</w:t>
            </w:r>
          </w:p>
        </w:tc>
        <w:tc>
          <w:tcPr>
            <w:tcW w:w="992"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18515D44" w14:textId="2F56C168" w:rsidR="00AB2C6A" w:rsidRDefault="00AB2C6A" w:rsidP="00AB2C6A">
      <w:pPr>
        <w:spacing w:after="0"/>
        <w:rPr>
          <w:rFonts w:ascii="Verdana" w:eastAsia="Times New Roman" w:hAnsi="Verdana" w:cs="Arial"/>
          <w:b/>
          <w:color w:val="002060"/>
          <w:sz w:val="28"/>
          <w:szCs w:val="36"/>
          <w:lang w:val="en-GB"/>
        </w:rPr>
      </w:pPr>
    </w:p>
    <w:tbl>
      <w:tblPr>
        <w:tblpPr w:leftFromText="180" w:rightFromText="180" w:vertAnchor="page" w:horzAnchor="page" w:tblpX="545" w:tblpY="10501"/>
        <w:tblW w:w="10724" w:type="dxa"/>
        <w:tblLayout w:type="fixed"/>
        <w:tblLook w:val="04A0" w:firstRow="1" w:lastRow="0" w:firstColumn="1" w:lastColumn="0" w:noHBand="0" w:noVBand="1"/>
      </w:tblPr>
      <w:tblGrid>
        <w:gridCol w:w="2286"/>
        <w:gridCol w:w="2109"/>
        <w:gridCol w:w="2260"/>
        <w:gridCol w:w="1749"/>
        <w:gridCol w:w="1166"/>
        <w:gridCol w:w="1154"/>
      </w:tblGrid>
      <w:tr w:rsidR="00AB2C6A" w:rsidRPr="00BC0F4E" w14:paraId="7AEF5F75" w14:textId="77777777" w:rsidTr="00637749">
        <w:trPr>
          <w:trHeight w:val="1219"/>
        </w:trPr>
        <w:tc>
          <w:tcPr>
            <w:tcW w:w="1072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B16F630" w14:textId="77777777" w:rsidR="00AB2C6A" w:rsidRPr="002A00C3" w:rsidRDefault="00AB2C6A" w:rsidP="0063774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2C6A" w:rsidRPr="002A00C3" w14:paraId="32F17F36" w14:textId="77777777" w:rsidTr="00637749">
        <w:trPr>
          <w:trHeight w:val="163"/>
        </w:trPr>
        <w:tc>
          <w:tcPr>
            <w:tcW w:w="228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C2E0B68"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09" w:type="dxa"/>
            <w:tcBorders>
              <w:top w:val="double" w:sz="6" w:space="0" w:color="auto"/>
              <w:left w:val="nil"/>
              <w:bottom w:val="single" w:sz="8" w:space="0" w:color="auto"/>
              <w:right w:val="single" w:sz="8" w:space="0" w:color="auto"/>
            </w:tcBorders>
            <w:shd w:val="clear" w:color="auto" w:fill="auto"/>
            <w:noWrap/>
            <w:vAlign w:val="center"/>
            <w:hideMark/>
          </w:tcPr>
          <w:p w14:paraId="1D787105"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0" w:type="dxa"/>
            <w:tcBorders>
              <w:top w:val="double" w:sz="6" w:space="0" w:color="auto"/>
              <w:left w:val="single" w:sz="8" w:space="0" w:color="auto"/>
              <w:bottom w:val="single" w:sz="8" w:space="0" w:color="auto"/>
              <w:right w:val="nil"/>
            </w:tcBorders>
            <w:shd w:val="clear" w:color="auto" w:fill="auto"/>
            <w:vAlign w:val="center"/>
            <w:hideMark/>
          </w:tcPr>
          <w:p w14:paraId="3094974C"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49" w:type="dxa"/>
            <w:tcBorders>
              <w:top w:val="double" w:sz="6" w:space="0" w:color="auto"/>
              <w:left w:val="single" w:sz="8" w:space="0" w:color="auto"/>
              <w:bottom w:val="single" w:sz="8" w:space="0" w:color="auto"/>
              <w:right w:val="nil"/>
            </w:tcBorders>
            <w:shd w:val="clear" w:color="auto" w:fill="auto"/>
            <w:vAlign w:val="center"/>
            <w:hideMark/>
          </w:tcPr>
          <w:p w14:paraId="4F7D0737"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6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A8AA333"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5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3A38351"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B2C6A" w:rsidRPr="002A00C3" w14:paraId="4EF4E94D" w14:textId="77777777" w:rsidTr="00637749">
        <w:trPr>
          <w:trHeight w:val="98"/>
        </w:trPr>
        <w:tc>
          <w:tcPr>
            <w:tcW w:w="22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AA0AB6"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09" w:type="dxa"/>
            <w:tcBorders>
              <w:top w:val="single" w:sz="8" w:space="0" w:color="auto"/>
              <w:left w:val="nil"/>
              <w:bottom w:val="single" w:sz="8" w:space="0" w:color="auto"/>
              <w:right w:val="single" w:sz="8" w:space="0" w:color="auto"/>
            </w:tcBorders>
            <w:shd w:val="clear" w:color="auto" w:fill="auto"/>
            <w:noWrap/>
            <w:vAlign w:val="center"/>
            <w:hideMark/>
          </w:tcPr>
          <w:p w14:paraId="1769EEFE" w14:textId="77777777" w:rsidR="00AB2C6A" w:rsidRDefault="00AB2C6A" w:rsidP="00637749">
            <w:pPr>
              <w:spacing w:after="0" w:line="240" w:lineRule="auto"/>
              <w:jc w:val="center"/>
              <w:rPr>
                <w:rFonts w:ascii="Calibri" w:eastAsia="Times New Roman" w:hAnsi="Calibri" w:cs="Times New Roman"/>
                <w:color w:val="000000"/>
                <w:sz w:val="16"/>
                <w:szCs w:val="16"/>
                <w:highlight w:val="lightGray"/>
                <w:lang w:val="en-GB" w:eastAsia="en-GB"/>
              </w:rPr>
            </w:pPr>
          </w:p>
          <w:p w14:paraId="01DCB741" w14:textId="4F14640F" w:rsidR="00AB2C6A" w:rsidRDefault="00AB2C6A" w:rsidP="00637749">
            <w:pPr>
              <w:spacing w:after="0" w:line="240" w:lineRule="auto"/>
              <w:rPr>
                <w:rFonts w:ascii="Calibri" w:eastAsia="Times New Roman" w:hAnsi="Calibri" w:cs="Times New Roman"/>
                <w:color w:val="000000"/>
                <w:sz w:val="16"/>
                <w:szCs w:val="16"/>
                <w:highlight w:val="lightGray"/>
                <w:lang w:val="en-GB" w:eastAsia="en-GB"/>
              </w:rPr>
            </w:pPr>
          </w:p>
          <w:p w14:paraId="0B6ED77D" w14:textId="77777777" w:rsidR="00AB2C6A" w:rsidRPr="00784E7F" w:rsidRDefault="00AB2C6A" w:rsidP="00637749">
            <w:pPr>
              <w:spacing w:after="0" w:line="240" w:lineRule="auto"/>
              <w:jc w:val="center"/>
              <w:rPr>
                <w:rFonts w:ascii="Calibri" w:eastAsia="Times New Roman" w:hAnsi="Calibri" w:cs="Times New Roman"/>
                <w:color w:val="000000"/>
                <w:sz w:val="16"/>
                <w:szCs w:val="16"/>
                <w:highlight w:val="lightGray"/>
                <w:lang w:val="en-GB" w:eastAsia="en-GB"/>
              </w:rPr>
            </w:pPr>
          </w:p>
        </w:tc>
        <w:tc>
          <w:tcPr>
            <w:tcW w:w="2260" w:type="dxa"/>
            <w:tcBorders>
              <w:top w:val="single" w:sz="8" w:space="0" w:color="auto"/>
              <w:left w:val="single" w:sz="8" w:space="0" w:color="auto"/>
              <w:bottom w:val="single" w:sz="8" w:space="0" w:color="auto"/>
              <w:right w:val="nil"/>
            </w:tcBorders>
            <w:shd w:val="clear" w:color="auto" w:fill="auto"/>
            <w:noWrap/>
            <w:vAlign w:val="center"/>
          </w:tcPr>
          <w:p w14:paraId="364D8398"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p w14:paraId="56BE3CFE"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749" w:type="dxa"/>
            <w:tcBorders>
              <w:top w:val="single" w:sz="8" w:space="0" w:color="auto"/>
              <w:left w:val="single" w:sz="8" w:space="0" w:color="auto"/>
              <w:bottom w:val="single" w:sz="8" w:space="0" w:color="auto"/>
              <w:right w:val="nil"/>
            </w:tcBorders>
            <w:shd w:val="clear" w:color="auto" w:fill="auto"/>
            <w:noWrap/>
            <w:vAlign w:val="center"/>
          </w:tcPr>
          <w:p w14:paraId="5B36C493"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00F3F"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54" w:type="dxa"/>
            <w:tcBorders>
              <w:top w:val="single" w:sz="8" w:space="0" w:color="auto"/>
              <w:left w:val="nil"/>
              <w:bottom w:val="single" w:sz="8" w:space="0" w:color="auto"/>
              <w:right w:val="double" w:sz="6" w:space="0" w:color="000000"/>
            </w:tcBorders>
            <w:shd w:val="clear" w:color="auto" w:fill="auto"/>
            <w:vAlign w:val="center"/>
          </w:tcPr>
          <w:p w14:paraId="6BF5C78A"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p>
        </w:tc>
      </w:tr>
      <w:tr w:rsidR="00AB2C6A" w:rsidRPr="00BC0F4E" w14:paraId="65C03E33" w14:textId="77777777" w:rsidTr="00637749">
        <w:trPr>
          <w:trHeight w:val="650"/>
        </w:trPr>
        <w:tc>
          <w:tcPr>
            <w:tcW w:w="2286"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24A705AB"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2109" w:type="dxa"/>
            <w:tcBorders>
              <w:top w:val="nil"/>
              <w:left w:val="nil"/>
              <w:bottom w:val="single" w:sz="4" w:space="0" w:color="auto"/>
              <w:right w:val="single" w:sz="8" w:space="0" w:color="auto"/>
            </w:tcBorders>
            <w:shd w:val="clear" w:color="auto" w:fill="auto"/>
            <w:noWrap/>
            <w:vAlign w:val="center"/>
            <w:hideMark/>
          </w:tcPr>
          <w:p w14:paraId="36912AAB"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p w14:paraId="7A1EA8C6"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p w14:paraId="053DBF26"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p w14:paraId="2CDADB2A"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2260" w:type="dxa"/>
            <w:tcBorders>
              <w:top w:val="nil"/>
              <w:left w:val="single" w:sz="8" w:space="0" w:color="auto"/>
              <w:bottom w:val="single" w:sz="4" w:space="0" w:color="auto"/>
              <w:right w:val="nil"/>
            </w:tcBorders>
            <w:shd w:val="clear" w:color="auto" w:fill="auto"/>
            <w:noWrap/>
            <w:vAlign w:val="center"/>
            <w:hideMark/>
          </w:tcPr>
          <w:p w14:paraId="6316A33C"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749" w:type="dxa"/>
            <w:tcBorders>
              <w:top w:val="nil"/>
              <w:left w:val="single" w:sz="8" w:space="0" w:color="auto"/>
              <w:bottom w:val="single" w:sz="4" w:space="0" w:color="auto"/>
              <w:right w:val="nil"/>
            </w:tcBorders>
            <w:shd w:val="clear" w:color="auto" w:fill="auto"/>
            <w:noWrap/>
            <w:vAlign w:val="center"/>
            <w:hideMark/>
          </w:tcPr>
          <w:p w14:paraId="768131D9"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5562581A"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single" w:sz="4" w:space="0" w:color="auto"/>
              <w:right w:val="single" w:sz="8" w:space="0" w:color="auto"/>
            </w:tcBorders>
            <w:shd w:val="clear" w:color="auto" w:fill="auto"/>
            <w:noWrap/>
            <w:vAlign w:val="center"/>
            <w:hideMark/>
          </w:tcPr>
          <w:p w14:paraId="38DACA77"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54" w:type="dxa"/>
            <w:tcBorders>
              <w:top w:val="single" w:sz="8" w:space="0" w:color="auto"/>
              <w:left w:val="nil"/>
              <w:bottom w:val="single" w:sz="4" w:space="0" w:color="auto"/>
              <w:right w:val="double" w:sz="6" w:space="0" w:color="000000"/>
            </w:tcBorders>
            <w:shd w:val="clear" w:color="auto" w:fill="auto"/>
            <w:vAlign w:val="center"/>
            <w:hideMark/>
          </w:tcPr>
          <w:p w14:paraId="3C961C16"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p>
        </w:tc>
      </w:tr>
      <w:tr w:rsidR="00AB2C6A" w:rsidRPr="00BC0F4E" w14:paraId="2B907D20" w14:textId="77777777" w:rsidTr="00637749">
        <w:trPr>
          <w:trHeight w:val="305"/>
        </w:trPr>
        <w:tc>
          <w:tcPr>
            <w:tcW w:w="2286" w:type="dxa"/>
            <w:tcBorders>
              <w:top w:val="single" w:sz="4" w:space="0" w:color="auto"/>
              <w:left w:val="double" w:sz="6" w:space="0" w:color="auto"/>
              <w:bottom w:val="single" w:sz="8" w:space="0" w:color="auto"/>
              <w:right w:val="single" w:sz="8" w:space="0" w:color="auto"/>
            </w:tcBorders>
            <w:shd w:val="clear" w:color="auto" w:fill="auto"/>
            <w:vAlign w:val="center"/>
          </w:tcPr>
          <w:p w14:paraId="1B1F0BF0"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2109" w:type="dxa"/>
            <w:tcBorders>
              <w:top w:val="single" w:sz="4" w:space="0" w:color="auto"/>
              <w:left w:val="nil"/>
              <w:bottom w:val="single" w:sz="8" w:space="0" w:color="auto"/>
              <w:right w:val="single" w:sz="8" w:space="0" w:color="auto"/>
            </w:tcBorders>
            <w:shd w:val="clear" w:color="auto" w:fill="auto"/>
            <w:noWrap/>
            <w:vAlign w:val="center"/>
          </w:tcPr>
          <w:p w14:paraId="1119AEC3"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p w14:paraId="215227A3"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2260" w:type="dxa"/>
            <w:tcBorders>
              <w:top w:val="single" w:sz="4" w:space="0" w:color="auto"/>
              <w:left w:val="single" w:sz="8" w:space="0" w:color="auto"/>
              <w:bottom w:val="single" w:sz="8" w:space="0" w:color="auto"/>
              <w:right w:val="nil"/>
            </w:tcBorders>
            <w:shd w:val="clear" w:color="auto" w:fill="auto"/>
            <w:noWrap/>
            <w:vAlign w:val="center"/>
          </w:tcPr>
          <w:p w14:paraId="67C765EA"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749" w:type="dxa"/>
            <w:tcBorders>
              <w:top w:val="single" w:sz="4" w:space="0" w:color="auto"/>
              <w:left w:val="single" w:sz="8" w:space="0" w:color="auto"/>
              <w:bottom w:val="single" w:sz="8" w:space="0" w:color="auto"/>
              <w:right w:val="nil"/>
            </w:tcBorders>
            <w:shd w:val="clear" w:color="auto" w:fill="auto"/>
            <w:noWrap/>
            <w:vAlign w:val="center"/>
          </w:tcPr>
          <w:p w14:paraId="679DA9B5"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26846D95"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16CA507"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54" w:type="dxa"/>
            <w:tcBorders>
              <w:top w:val="single" w:sz="4" w:space="0" w:color="auto"/>
              <w:left w:val="nil"/>
              <w:bottom w:val="single" w:sz="8" w:space="0" w:color="auto"/>
              <w:right w:val="double" w:sz="6" w:space="0" w:color="000000"/>
            </w:tcBorders>
            <w:shd w:val="clear" w:color="auto" w:fill="auto"/>
            <w:vAlign w:val="center"/>
          </w:tcPr>
          <w:p w14:paraId="0003C45B"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p>
        </w:tc>
      </w:tr>
      <w:tr w:rsidR="00AB2C6A" w:rsidRPr="00BC0F4E" w14:paraId="5C75D3EE" w14:textId="77777777" w:rsidTr="00637749">
        <w:trPr>
          <w:trHeight w:val="345"/>
        </w:trPr>
        <w:tc>
          <w:tcPr>
            <w:tcW w:w="2286"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611CF297"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2109" w:type="dxa"/>
            <w:tcBorders>
              <w:top w:val="nil"/>
              <w:left w:val="nil"/>
              <w:bottom w:val="single" w:sz="4" w:space="0" w:color="auto"/>
              <w:right w:val="single" w:sz="8" w:space="0" w:color="auto"/>
            </w:tcBorders>
            <w:shd w:val="clear" w:color="auto" w:fill="auto"/>
            <w:noWrap/>
            <w:vAlign w:val="center"/>
          </w:tcPr>
          <w:p w14:paraId="2E937AD6" w14:textId="04D41519" w:rsidR="00AB2C6A" w:rsidRPr="002A00C3" w:rsidRDefault="00473B26" w:rsidP="00637749">
            <w:pPr>
              <w:spacing w:after="0" w:line="240" w:lineRule="auto"/>
              <w:rPr>
                <w:rFonts w:ascii="Calibri" w:eastAsia="Times New Roman" w:hAnsi="Calibri" w:cs="Times New Roman"/>
                <w:color w:val="000000"/>
                <w:sz w:val="16"/>
                <w:szCs w:val="16"/>
                <w:lang w:val="en-GB" w:eastAsia="en-GB"/>
              </w:rPr>
            </w:pPr>
            <w:r w:rsidRPr="00473B26">
              <w:rPr>
                <w:rFonts w:ascii="Calibri" w:eastAsia="Times New Roman" w:hAnsi="Calibri" w:cs="Times New Roman"/>
                <w:color w:val="000000"/>
                <w:sz w:val="16"/>
                <w:szCs w:val="16"/>
                <w:lang w:val="en-GB" w:eastAsia="en-GB"/>
              </w:rPr>
              <w:t>Carmen Țâgșorean</w:t>
            </w:r>
          </w:p>
        </w:tc>
        <w:tc>
          <w:tcPr>
            <w:tcW w:w="2260" w:type="dxa"/>
            <w:tcBorders>
              <w:top w:val="nil"/>
              <w:left w:val="single" w:sz="8" w:space="0" w:color="auto"/>
              <w:bottom w:val="single" w:sz="4" w:space="0" w:color="auto"/>
              <w:right w:val="nil"/>
            </w:tcBorders>
            <w:shd w:val="clear" w:color="auto" w:fill="auto"/>
            <w:noWrap/>
            <w:vAlign w:val="center"/>
          </w:tcPr>
          <w:p w14:paraId="6ADC3C28" w14:textId="5480D206" w:rsidR="00AB2C6A" w:rsidRPr="002A00C3" w:rsidRDefault="00473B26" w:rsidP="00637749">
            <w:pPr>
              <w:spacing w:after="0" w:line="240" w:lineRule="auto"/>
              <w:jc w:val="center"/>
              <w:rPr>
                <w:rFonts w:ascii="Calibri" w:eastAsia="Times New Roman" w:hAnsi="Calibri" w:cs="Times New Roman"/>
                <w:color w:val="000000"/>
                <w:sz w:val="16"/>
                <w:szCs w:val="16"/>
                <w:lang w:val="en-GB" w:eastAsia="en-GB"/>
              </w:rPr>
            </w:pPr>
            <w:r w:rsidRPr="00473B26">
              <w:rPr>
                <w:rFonts w:ascii="Calibri" w:eastAsia="Times New Roman" w:hAnsi="Calibri" w:cs="Times New Roman"/>
                <w:color w:val="000000"/>
                <w:sz w:val="16"/>
                <w:szCs w:val="16"/>
                <w:lang w:val="en-GB" w:eastAsia="en-GB"/>
              </w:rPr>
              <w:t>carmen.tagsorean@ubbcluj.ro</w:t>
            </w:r>
          </w:p>
        </w:tc>
        <w:tc>
          <w:tcPr>
            <w:tcW w:w="1749" w:type="dxa"/>
            <w:tcBorders>
              <w:top w:val="nil"/>
              <w:left w:val="single" w:sz="8" w:space="0" w:color="auto"/>
              <w:bottom w:val="single" w:sz="4" w:space="0" w:color="auto"/>
              <w:right w:val="nil"/>
            </w:tcBorders>
            <w:shd w:val="clear" w:color="auto" w:fill="auto"/>
            <w:noWrap/>
            <w:vAlign w:val="center"/>
            <w:hideMark/>
          </w:tcPr>
          <w:p w14:paraId="1DFCB143" w14:textId="746191AD"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sidR="00473B26">
              <w:rPr>
                <w:rFonts w:ascii="Calibri" w:eastAsia="Times New Roman" w:hAnsi="Calibri" w:cs="Times New Roman"/>
                <w:color w:val="000000"/>
                <w:sz w:val="16"/>
                <w:szCs w:val="16"/>
                <w:lang w:val="en-GB" w:eastAsia="en-GB"/>
              </w:rPr>
              <w:t>BIP</w:t>
            </w:r>
            <w:r>
              <w:rPr>
                <w:rFonts w:ascii="Calibri" w:eastAsia="Times New Roman" w:hAnsi="Calibri" w:cs="Times New Roman"/>
                <w:color w:val="000000"/>
                <w:sz w:val="16"/>
                <w:szCs w:val="16"/>
                <w:lang w:val="en-GB" w:eastAsia="en-GB"/>
              </w:rPr>
              <w:t xml:space="preserve"> Coordinator</w:t>
            </w:r>
          </w:p>
          <w:p w14:paraId="02290C05"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single" w:sz="4" w:space="0" w:color="auto"/>
              <w:right w:val="single" w:sz="8" w:space="0" w:color="auto"/>
            </w:tcBorders>
            <w:shd w:val="clear" w:color="auto" w:fill="auto"/>
            <w:noWrap/>
            <w:vAlign w:val="center"/>
            <w:hideMark/>
          </w:tcPr>
          <w:p w14:paraId="7BBEC386" w14:textId="77777777" w:rsidR="00AB2C6A" w:rsidRPr="002A00C3" w:rsidRDefault="00AB2C6A" w:rsidP="00637749">
            <w:pPr>
              <w:spacing w:after="0" w:line="240" w:lineRule="auto"/>
              <w:rPr>
                <w:rFonts w:ascii="Calibri" w:eastAsia="Times New Roman" w:hAnsi="Calibri" w:cs="Times New Roman"/>
                <w:color w:val="000000"/>
                <w:sz w:val="16"/>
                <w:szCs w:val="16"/>
                <w:lang w:val="en-GB" w:eastAsia="en-GB"/>
              </w:rPr>
            </w:pPr>
          </w:p>
        </w:tc>
        <w:tc>
          <w:tcPr>
            <w:tcW w:w="1154" w:type="dxa"/>
            <w:tcBorders>
              <w:top w:val="single" w:sz="8" w:space="0" w:color="auto"/>
              <w:left w:val="nil"/>
              <w:bottom w:val="single" w:sz="4" w:space="0" w:color="auto"/>
              <w:right w:val="double" w:sz="6" w:space="0" w:color="000000"/>
            </w:tcBorders>
            <w:shd w:val="clear" w:color="auto" w:fill="auto"/>
            <w:vAlign w:val="center"/>
            <w:hideMark/>
          </w:tcPr>
          <w:p w14:paraId="605FF639"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p>
        </w:tc>
      </w:tr>
      <w:tr w:rsidR="00AB2C6A" w:rsidRPr="00BC0F4E" w14:paraId="1B1C7F92" w14:textId="77777777" w:rsidTr="00637749">
        <w:trPr>
          <w:trHeight w:val="621"/>
        </w:trPr>
        <w:tc>
          <w:tcPr>
            <w:tcW w:w="2286" w:type="dxa"/>
            <w:tcBorders>
              <w:top w:val="single" w:sz="4" w:space="0" w:color="auto"/>
              <w:left w:val="double" w:sz="6" w:space="0" w:color="auto"/>
              <w:bottom w:val="double" w:sz="6" w:space="0" w:color="auto"/>
              <w:right w:val="single" w:sz="8" w:space="0" w:color="auto"/>
            </w:tcBorders>
            <w:shd w:val="clear" w:color="auto" w:fill="auto"/>
            <w:vAlign w:val="center"/>
          </w:tcPr>
          <w:p w14:paraId="2F502887"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2109" w:type="dxa"/>
            <w:tcBorders>
              <w:top w:val="single" w:sz="4" w:space="0" w:color="auto"/>
              <w:left w:val="nil"/>
              <w:bottom w:val="double" w:sz="6" w:space="0" w:color="auto"/>
              <w:right w:val="single" w:sz="8" w:space="0" w:color="auto"/>
            </w:tcBorders>
            <w:shd w:val="clear" w:color="auto" w:fill="auto"/>
            <w:noWrap/>
            <w:vAlign w:val="center"/>
          </w:tcPr>
          <w:p w14:paraId="312F9F6E" w14:textId="77777777" w:rsidR="00AB2C6A" w:rsidRPr="002A00C3" w:rsidRDefault="00AB2C6A" w:rsidP="0063774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2260" w:type="dxa"/>
            <w:tcBorders>
              <w:top w:val="single" w:sz="4" w:space="0" w:color="auto"/>
              <w:left w:val="single" w:sz="8" w:space="0" w:color="auto"/>
              <w:bottom w:val="double" w:sz="6" w:space="0" w:color="auto"/>
              <w:right w:val="nil"/>
            </w:tcBorders>
            <w:shd w:val="clear" w:color="auto" w:fill="auto"/>
            <w:noWrap/>
            <w:vAlign w:val="center"/>
          </w:tcPr>
          <w:p w14:paraId="0B041761"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749" w:type="dxa"/>
            <w:tcBorders>
              <w:top w:val="single" w:sz="4" w:space="0" w:color="auto"/>
              <w:left w:val="single" w:sz="8" w:space="0" w:color="auto"/>
              <w:bottom w:val="double" w:sz="6" w:space="0" w:color="auto"/>
              <w:right w:val="nil"/>
            </w:tcBorders>
            <w:shd w:val="clear" w:color="auto" w:fill="auto"/>
            <w:noWrap/>
            <w:vAlign w:val="center"/>
          </w:tcPr>
          <w:p w14:paraId="3701A49A" w14:textId="77777777" w:rsidR="00AB2C6A" w:rsidRDefault="00AB2C6A" w:rsidP="006377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51482E8" w14:textId="77777777" w:rsidR="00AB2C6A" w:rsidRPr="002A00C3" w:rsidRDefault="00AB2C6A" w:rsidP="00637749">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0EEEEBC1" w14:textId="77777777" w:rsidR="00AB2C6A" w:rsidRPr="002A00C3" w:rsidRDefault="00AB2C6A" w:rsidP="00637749">
            <w:pPr>
              <w:spacing w:after="0" w:line="240" w:lineRule="auto"/>
              <w:rPr>
                <w:rFonts w:ascii="Calibri" w:eastAsia="Times New Roman" w:hAnsi="Calibri" w:cs="Times New Roman"/>
                <w:color w:val="000000"/>
                <w:sz w:val="16"/>
                <w:szCs w:val="16"/>
                <w:lang w:val="en-GB" w:eastAsia="en-GB"/>
              </w:rPr>
            </w:pPr>
          </w:p>
        </w:tc>
        <w:tc>
          <w:tcPr>
            <w:tcW w:w="1154" w:type="dxa"/>
            <w:tcBorders>
              <w:top w:val="single" w:sz="4" w:space="0" w:color="auto"/>
              <w:left w:val="nil"/>
              <w:bottom w:val="double" w:sz="6" w:space="0" w:color="auto"/>
              <w:right w:val="double" w:sz="6" w:space="0" w:color="000000"/>
            </w:tcBorders>
            <w:shd w:val="clear" w:color="auto" w:fill="auto"/>
            <w:vAlign w:val="center"/>
          </w:tcPr>
          <w:p w14:paraId="7ED70D0C" w14:textId="77777777" w:rsidR="00AB2C6A" w:rsidRPr="002A00C3" w:rsidRDefault="00AB2C6A" w:rsidP="00637749">
            <w:pPr>
              <w:spacing w:after="0" w:line="240" w:lineRule="auto"/>
              <w:jc w:val="center"/>
              <w:rPr>
                <w:rFonts w:ascii="Calibri" w:eastAsia="Times New Roman" w:hAnsi="Calibri" w:cs="Times New Roman"/>
                <w:b/>
                <w:bCs/>
                <w:color w:val="000000"/>
                <w:sz w:val="16"/>
                <w:szCs w:val="16"/>
                <w:lang w:val="en-GB" w:eastAsia="en-GB"/>
              </w:rPr>
            </w:pPr>
          </w:p>
        </w:tc>
      </w:tr>
    </w:tbl>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3F4470C5" w:rsidR="00CF4F55" w:rsidRDefault="00CF4F55">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63F2" w14:textId="77777777" w:rsidR="00554680" w:rsidRDefault="00554680" w:rsidP="005F66E7">
      <w:pPr>
        <w:spacing w:after="0" w:line="240" w:lineRule="auto"/>
      </w:pPr>
      <w:r>
        <w:separator/>
      </w:r>
    </w:p>
  </w:endnote>
  <w:endnote w:type="continuationSeparator" w:id="0">
    <w:p w14:paraId="3BEC6DAB" w14:textId="77777777" w:rsidR="00554680" w:rsidRDefault="00554680" w:rsidP="005F66E7">
      <w:pPr>
        <w:spacing w:after="0" w:line="240" w:lineRule="auto"/>
      </w:pPr>
      <w:r>
        <w:continuationSeparator/>
      </w:r>
    </w:p>
  </w:endnote>
  <w:endnote w:type="continuationNotice" w:id="1">
    <w:p w14:paraId="187EAD16" w14:textId="77777777" w:rsidR="00554680" w:rsidRDefault="00554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C78E" w14:textId="77777777" w:rsidR="00554680" w:rsidRDefault="00554680" w:rsidP="005F66E7">
      <w:pPr>
        <w:spacing w:after="0" w:line="240" w:lineRule="auto"/>
      </w:pPr>
      <w:r>
        <w:separator/>
      </w:r>
    </w:p>
  </w:footnote>
  <w:footnote w:type="continuationSeparator" w:id="0">
    <w:p w14:paraId="4711CF4D" w14:textId="77777777" w:rsidR="00554680" w:rsidRDefault="00554680" w:rsidP="005F66E7">
      <w:pPr>
        <w:spacing w:after="0" w:line="240" w:lineRule="auto"/>
      </w:pPr>
      <w:r>
        <w:continuationSeparator/>
      </w:r>
    </w:p>
  </w:footnote>
  <w:footnote w:type="continuationNotice" w:id="1">
    <w:p w14:paraId="75E19739" w14:textId="77777777" w:rsidR="00554680" w:rsidRDefault="0055468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94C8A"/>
    <w:rsid w:val="000A18A0"/>
    <w:rsid w:val="000A6373"/>
    <w:rsid w:val="000C3BE0"/>
    <w:rsid w:val="000C610D"/>
    <w:rsid w:val="000D7748"/>
    <w:rsid w:val="001424A8"/>
    <w:rsid w:val="00174F66"/>
    <w:rsid w:val="00181968"/>
    <w:rsid w:val="00186A7E"/>
    <w:rsid w:val="0019347D"/>
    <w:rsid w:val="001A5F47"/>
    <w:rsid w:val="001C396F"/>
    <w:rsid w:val="001C792B"/>
    <w:rsid w:val="001D107C"/>
    <w:rsid w:val="001E3F3B"/>
    <w:rsid w:val="00216924"/>
    <w:rsid w:val="00236998"/>
    <w:rsid w:val="00261D34"/>
    <w:rsid w:val="00284D15"/>
    <w:rsid w:val="002A5C7E"/>
    <w:rsid w:val="002C0FCB"/>
    <w:rsid w:val="002C5273"/>
    <w:rsid w:val="002C588B"/>
    <w:rsid w:val="002E1905"/>
    <w:rsid w:val="002F3A7C"/>
    <w:rsid w:val="00314133"/>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73B26"/>
    <w:rsid w:val="004F1ABE"/>
    <w:rsid w:val="004F4D82"/>
    <w:rsid w:val="00502EF9"/>
    <w:rsid w:val="005539E9"/>
    <w:rsid w:val="00554680"/>
    <w:rsid w:val="00555F03"/>
    <w:rsid w:val="00571221"/>
    <w:rsid w:val="00596A5D"/>
    <w:rsid w:val="00597377"/>
    <w:rsid w:val="005B1A0D"/>
    <w:rsid w:val="005D6657"/>
    <w:rsid w:val="005D7F53"/>
    <w:rsid w:val="005F66E7"/>
    <w:rsid w:val="00605076"/>
    <w:rsid w:val="00622764"/>
    <w:rsid w:val="006274A5"/>
    <w:rsid w:val="00637749"/>
    <w:rsid w:val="00652F6C"/>
    <w:rsid w:val="00673310"/>
    <w:rsid w:val="00674073"/>
    <w:rsid w:val="00674B4A"/>
    <w:rsid w:val="006754AC"/>
    <w:rsid w:val="00684FA3"/>
    <w:rsid w:val="00694BEE"/>
    <w:rsid w:val="00696425"/>
    <w:rsid w:val="006A072C"/>
    <w:rsid w:val="006B2CC6"/>
    <w:rsid w:val="00726815"/>
    <w:rsid w:val="00753DDC"/>
    <w:rsid w:val="007925D1"/>
    <w:rsid w:val="00793583"/>
    <w:rsid w:val="00795122"/>
    <w:rsid w:val="00795DCE"/>
    <w:rsid w:val="007A3810"/>
    <w:rsid w:val="007A576D"/>
    <w:rsid w:val="007B1CF3"/>
    <w:rsid w:val="007D47AF"/>
    <w:rsid w:val="008133E5"/>
    <w:rsid w:val="00854FA2"/>
    <w:rsid w:val="008667EB"/>
    <w:rsid w:val="00866D06"/>
    <w:rsid w:val="0088093F"/>
    <w:rsid w:val="00881778"/>
    <w:rsid w:val="00882FED"/>
    <w:rsid w:val="0088394B"/>
    <w:rsid w:val="0089316A"/>
    <w:rsid w:val="008B2E71"/>
    <w:rsid w:val="008D1623"/>
    <w:rsid w:val="008D38C7"/>
    <w:rsid w:val="00910DA9"/>
    <w:rsid w:val="009A1854"/>
    <w:rsid w:val="009A6862"/>
    <w:rsid w:val="009B1607"/>
    <w:rsid w:val="009B606A"/>
    <w:rsid w:val="009E5D88"/>
    <w:rsid w:val="009F4030"/>
    <w:rsid w:val="00A00F20"/>
    <w:rsid w:val="00A2227D"/>
    <w:rsid w:val="00A460C8"/>
    <w:rsid w:val="00A52769"/>
    <w:rsid w:val="00A552E9"/>
    <w:rsid w:val="00A92524"/>
    <w:rsid w:val="00AB2C6A"/>
    <w:rsid w:val="00AB6B93"/>
    <w:rsid w:val="00AD60CE"/>
    <w:rsid w:val="00AF462C"/>
    <w:rsid w:val="00B124E2"/>
    <w:rsid w:val="00B25740"/>
    <w:rsid w:val="00B334D0"/>
    <w:rsid w:val="00B41409"/>
    <w:rsid w:val="00B53E03"/>
    <w:rsid w:val="00B75DCB"/>
    <w:rsid w:val="00B77E44"/>
    <w:rsid w:val="00B81B82"/>
    <w:rsid w:val="00B8536F"/>
    <w:rsid w:val="00BA1E54"/>
    <w:rsid w:val="00BC0F4E"/>
    <w:rsid w:val="00BD0013"/>
    <w:rsid w:val="00BD28B3"/>
    <w:rsid w:val="00C26C44"/>
    <w:rsid w:val="00C31445"/>
    <w:rsid w:val="00C32A4D"/>
    <w:rsid w:val="00C6796E"/>
    <w:rsid w:val="00CB707C"/>
    <w:rsid w:val="00CF4F55"/>
    <w:rsid w:val="00D01EC0"/>
    <w:rsid w:val="00DB1FCA"/>
    <w:rsid w:val="00DD2CC6"/>
    <w:rsid w:val="00DD7E53"/>
    <w:rsid w:val="00DF3C70"/>
    <w:rsid w:val="00E176C0"/>
    <w:rsid w:val="00E17775"/>
    <w:rsid w:val="00E4761F"/>
    <w:rsid w:val="00E750BE"/>
    <w:rsid w:val="00E7669F"/>
    <w:rsid w:val="00E7785D"/>
    <w:rsid w:val="00E77BF8"/>
    <w:rsid w:val="00EA0171"/>
    <w:rsid w:val="00EF417C"/>
    <w:rsid w:val="00EF69DC"/>
    <w:rsid w:val="00F21D59"/>
    <w:rsid w:val="00F73643"/>
    <w:rsid w:val="00F809EB"/>
    <w:rsid w:val="00F86247"/>
    <w:rsid w:val="00FC214C"/>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398AF2C-DAEC-4834-AF25-3EAF2760DE87}"/>
</file>

<file path=customXml/itemProps4.xml><?xml version="1.0" encoding="utf-8"?>
<ds:datastoreItem xmlns:ds="http://schemas.openxmlformats.org/officeDocument/2006/customXml" ds:itemID="{DFF56FFB-CC5E-41B3-B4AF-A91ACD5F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9378</Characters>
  <Application>Microsoft Office Word</Application>
  <DocSecurity>0</DocSecurity>
  <Lines>78</Lines>
  <Paragraphs>22</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11001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carmen</cp:lastModifiedBy>
  <cp:revision>2</cp:revision>
  <cp:lastPrinted>2021-02-17T08:43:00Z</cp:lastPrinted>
  <dcterms:created xsi:type="dcterms:W3CDTF">2025-05-19T13:29:00Z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0x010100FC824DD52F20A84FAE336CE450EFA6A5</vt:lpwstr>
  </property>
  <property fmtid="{D5CDD505-2E9C-101B-9397-08002B2CF9AE}" pid="3" name="GrammarlyDocumentId">
    <vt:lpwstr>4b04112c740179fc547da64bf36ac837b6b55691e597d5192516756f8634eb84</vt:lpwstr>
  </property>
</Properties>
</file>