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F790ADB" w:rsidR="00502EF9" w:rsidRDefault="00CF4F55" w:rsidP="003E0C23">
      <w:pPr>
        <w:spacing w:after="120" w:line="240" w:lineRule="auto"/>
        <w:ind w:right="28"/>
        <w:jc w:val="center"/>
        <w:rPr>
          <w:rFonts w:ascii="Verdana" w:eastAsia="Times New Roman" w:hAnsi="Verdana" w:cs="Arial"/>
          <w:b/>
          <w:color w:val="002060"/>
          <w:sz w:val="28"/>
          <w:szCs w:val="36"/>
          <w:lang w:val="en-GB"/>
        </w:rPr>
      </w:pPr>
      <w:r>
        <w:rPr>
          <w:noProof/>
          <w:lang w:val="en-US"/>
        </w:rPr>
        <w:drawing>
          <wp:anchor distT="0" distB="0" distL="114300" distR="114300" simplePos="0" relativeHeight="251658240" behindDoc="1" locked="1" layoutInCell="1" allowOverlap="0" wp14:anchorId="50BD65C2" wp14:editId="71213815">
            <wp:simplePos x="0" y="0"/>
            <wp:positionH relativeFrom="column">
              <wp:posOffset>238125</wp:posOffset>
            </wp:positionH>
            <wp:positionV relativeFrom="page">
              <wp:posOffset>247650</wp:posOffset>
            </wp:positionV>
            <wp:extent cx="856615" cy="816610"/>
            <wp:effectExtent l="0" t="0" r="635" b="2540"/>
            <wp:wrapNone/>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61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55C09" w14:textId="77777777" w:rsidR="00CF4F55" w:rsidRDefault="00CF4F55" w:rsidP="003E0C23">
      <w:pPr>
        <w:spacing w:after="120" w:line="240" w:lineRule="auto"/>
        <w:ind w:right="28"/>
        <w:jc w:val="center"/>
        <w:rPr>
          <w:rFonts w:ascii="Verdana" w:eastAsia="Times New Roman" w:hAnsi="Verdana" w:cs="Arial"/>
          <w:b/>
          <w:bCs/>
          <w:color w:val="002060"/>
          <w:sz w:val="28"/>
          <w:szCs w:val="28"/>
          <w:lang w:val="en-GB"/>
        </w:rPr>
      </w:pPr>
    </w:p>
    <w:p w14:paraId="440AFB76" w14:textId="227183AE"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6D2B01F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sidR="00E77BF8">
        <w:rPr>
          <w:rFonts w:ascii="Verdana" w:eastAsia="Times New Roman" w:hAnsi="Verdana" w:cs="Arial"/>
          <w:b/>
          <w:color w:val="002060"/>
          <w:sz w:val="28"/>
          <w:szCs w:val="36"/>
          <w:lang w:val="en-GB"/>
        </w:rPr>
        <w:t xml:space="preserve">Blended </w:t>
      </w:r>
      <w:r w:rsidR="003F42D8">
        <w:rPr>
          <w:rFonts w:ascii="Verdana" w:eastAsia="Times New Roman" w:hAnsi="Verdana" w:cs="Arial"/>
          <w:b/>
          <w:color w:val="002060"/>
          <w:sz w:val="28"/>
          <w:szCs w:val="36"/>
          <w:lang w:val="en-GB"/>
        </w:rPr>
        <w:t>Intensive Programs</w:t>
      </w:r>
    </w:p>
    <w:p w14:paraId="3D6674F6" w14:textId="4F38BD74" w:rsidR="009F4030" w:rsidRDefault="009F4030"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0632" w:type="dxa"/>
        <w:tblInd w:w="-5" w:type="dxa"/>
        <w:tblLook w:val="04A0" w:firstRow="1" w:lastRow="0" w:firstColumn="1" w:lastColumn="0" w:noHBand="0" w:noVBand="1"/>
      </w:tblPr>
      <w:tblGrid>
        <w:gridCol w:w="1229"/>
        <w:gridCol w:w="1570"/>
        <w:gridCol w:w="1417"/>
        <w:gridCol w:w="529"/>
        <w:gridCol w:w="1285"/>
        <w:gridCol w:w="1613"/>
        <w:gridCol w:w="664"/>
        <w:gridCol w:w="2325"/>
      </w:tblGrid>
      <w:tr w:rsidR="00E4761F" w14:paraId="59B67FEF" w14:textId="77777777" w:rsidTr="00CF4F55">
        <w:tc>
          <w:tcPr>
            <w:tcW w:w="1229"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0"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814"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77"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25"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CF4F55">
        <w:trPr>
          <w:trHeight w:val="652"/>
        </w:trPr>
        <w:tc>
          <w:tcPr>
            <w:tcW w:w="1229"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0"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814"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77"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325"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CF4F55">
        <w:tc>
          <w:tcPr>
            <w:tcW w:w="1229"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7"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814"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77"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325"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CF4F55">
        <w:trPr>
          <w:trHeight w:val="635"/>
        </w:trPr>
        <w:tc>
          <w:tcPr>
            <w:tcW w:w="1229"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7" w:type="dxa"/>
            <w:gridSpan w:val="2"/>
          </w:tcPr>
          <w:p w14:paraId="4B99056E" w14:textId="6C6BE3BE" w:rsidR="00E4761F" w:rsidRDefault="00FD25A7"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Cs/>
                <w:color w:val="000000"/>
                <w:sz w:val="16"/>
                <w:szCs w:val="16"/>
                <w:lang w:val="en-GB" w:eastAsia="en-GB"/>
              </w:rPr>
              <w:t>(technical identifier, N/A)</w:t>
            </w:r>
          </w:p>
        </w:tc>
        <w:tc>
          <w:tcPr>
            <w:tcW w:w="1814"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77"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325"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CF4F55">
        <w:tc>
          <w:tcPr>
            <w:tcW w:w="1229"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0"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3"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89" w:type="dxa"/>
            <w:gridSpan w:val="2"/>
            <w:shd w:val="clear" w:color="auto" w:fill="D0CECE" w:themeFill="background2" w:themeFillShade="E6"/>
            <w:vAlign w:val="bottom"/>
          </w:tcPr>
          <w:p w14:paraId="0CBC0DCB" w14:textId="0E721776" w:rsidR="00E4761F" w:rsidRPr="002A00C3" w:rsidRDefault="003F42D8"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Erasmus </w:t>
            </w:r>
            <w:r w:rsidR="0045187D">
              <w:rPr>
                <w:rFonts w:ascii="Calibri" w:eastAsia="Times New Roman" w:hAnsi="Calibri" w:cs="Times New Roman"/>
                <w:b/>
                <w:bCs/>
                <w:color w:val="000000"/>
                <w:sz w:val="16"/>
                <w:szCs w:val="16"/>
                <w:lang w:val="en-GB" w:eastAsia="en-GB"/>
              </w:rPr>
              <w:t>Departmental</w:t>
            </w:r>
            <w:r>
              <w:rPr>
                <w:rFonts w:ascii="Calibri" w:eastAsia="Times New Roman" w:hAnsi="Calibri" w:cs="Times New Roman"/>
                <w:b/>
                <w:bCs/>
                <w:color w:val="000000"/>
                <w:sz w:val="16"/>
                <w:szCs w:val="16"/>
                <w:lang w:val="en-GB" w:eastAsia="en-GB"/>
              </w:rPr>
              <w:t xml:space="preserve"> Coordinator</w:t>
            </w:r>
          </w:p>
        </w:tc>
      </w:tr>
      <w:tr w:rsidR="00E4761F" w14:paraId="0FB78278" w14:textId="77777777" w:rsidTr="00CF4F55">
        <w:trPr>
          <w:trHeight w:val="660"/>
        </w:trPr>
        <w:tc>
          <w:tcPr>
            <w:tcW w:w="1229"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0"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6"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85"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3"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989"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CF4F55">
        <w:tc>
          <w:tcPr>
            <w:tcW w:w="1229"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0"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3"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89" w:type="dxa"/>
            <w:gridSpan w:val="2"/>
            <w:shd w:val="clear" w:color="auto" w:fill="D0CECE" w:themeFill="background2" w:themeFillShade="E6"/>
            <w:vAlign w:val="bottom"/>
          </w:tcPr>
          <w:p w14:paraId="1B56898F" w14:textId="6C8346AD"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r w:rsidR="003F42D8">
              <w:rPr>
                <w:rFonts w:ascii="Calibri" w:eastAsia="Times New Roman" w:hAnsi="Calibri" w:cs="Times New Roman"/>
                <w:b/>
                <w:bCs/>
                <w:color w:val="000000"/>
                <w:sz w:val="16"/>
                <w:szCs w:val="16"/>
                <w:lang w:val="en-GB" w:eastAsia="en-GB"/>
              </w:rPr>
              <w:t xml:space="preserve">/ Erasmus </w:t>
            </w:r>
            <w:r w:rsidR="001D7660">
              <w:rPr>
                <w:rFonts w:ascii="Calibri" w:eastAsia="Times New Roman" w:hAnsi="Calibri" w:cs="Times New Roman"/>
                <w:b/>
                <w:bCs/>
                <w:color w:val="000000"/>
                <w:sz w:val="16"/>
                <w:szCs w:val="16"/>
                <w:lang w:val="en-GB" w:eastAsia="en-GB"/>
              </w:rPr>
              <w:t xml:space="preserve">BIP </w:t>
            </w:r>
            <w:r w:rsidR="003F42D8">
              <w:rPr>
                <w:rFonts w:ascii="Calibri" w:eastAsia="Times New Roman" w:hAnsi="Calibri" w:cs="Times New Roman"/>
                <w:b/>
                <w:bCs/>
                <w:color w:val="000000"/>
                <w:sz w:val="16"/>
                <w:szCs w:val="16"/>
                <w:lang w:val="en-GB" w:eastAsia="en-GB"/>
              </w:rPr>
              <w:t>Coordinator</w:t>
            </w:r>
          </w:p>
        </w:tc>
      </w:tr>
      <w:tr w:rsidR="0088093F" w14:paraId="5997CC1D" w14:textId="77777777" w:rsidTr="00CF4F55">
        <w:trPr>
          <w:trHeight w:val="927"/>
        </w:trPr>
        <w:tc>
          <w:tcPr>
            <w:tcW w:w="1229" w:type="dxa"/>
            <w:vMerge/>
            <w:shd w:val="clear" w:color="auto" w:fill="D5DCE4" w:themeFill="text2" w:themeFillTint="33"/>
            <w:vAlign w:val="bottom"/>
          </w:tcPr>
          <w:p w14:paraId="110FFD37" w14:textId="77777777" w:rsidR="0088093F" w:rsidRPr="002A00C3" w:rsidRDefault="0088093F" w:rsidP="0088093F">
            <w:pPr>
              <w:spacing w:after="0" w:line="240" w:lineRule="auto"/>
              <w:rPr>
                <w:rFonts w:ascii="Calibri" w:eastAsia="Times New Roman" w:hAnsi="Calibri" w:cs="Times New Roman"/>
                <w:color w:val="000000"/>
                <w:lang w:val="en-GB" w:eastAsia="en-GB"/>
              </w:rPr>
            </w:pPr>
          </w:p>
        </w:tc>
        <w:tc>
          <w:tcPr>
            <w:tcW w:w="1570" w:type="dxa"/>
            <w:vAlign w:val="center"/>
          </w:tcPr>
          <w:p w14:paraId="6B699379" w14:textId="7B5ED782"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ro-RO"/>
              </w:rPr>
            </w:pPr>
            <w:r w:rsidRPr="00CF4F55">
              <w:rPr>
                <w:rFonts w:ascii="Verdana" w:eastAsia="Times New Roman" w:hAnsi="Verdana" w:cs="Arial"/>
                <w:b/>
                <w:bCs/>
                <w:color w:val="002060"/>
                <w:sz w:val="16"/>
                <w:szCs w:val="20"/>
                <w:lang w:val="ro-RO"/>
              </w:rPr>
              <w:t>Babeș Bolyai University</w:t>
            </w:r>
          </w:p>
        </w:tc>
        <w:tc>
          <w:tcPr>
            <w:tcW w:w="1946" w:type="dxa"/>
            <w:gridSpan w:val="2"/>
            <w:vAlign w:val="center"/>
          </w:tcPr>
          <w:p w14:paraId="3FE9F23F" w14:textId="699FF90B" w:rsidR="0088093F" w:rsidRPr="00CF4F55" w:rsidRDefault="00FC214C" w:rsidP="0088093F">
            <w:pPr>
              <w:spacing w:after="120" w:line="240" w:lineRule="auto"/>
              <w:ind w:right="28"/>
              <w:jc w:val="center"/>
              <w:rPr>
                <w:rFonts w:ascii="Verdana" w:eastAsia="Times New Roman" w:hAnsi="Verdana" w:cs="Arial"/>
                <w:b/>
                <w:bCs/>
                <w:color w:val="002060"/>
                <w:sz w:val="16"/>
                <w:szCs w:val="20"/>
                <w:lang w:val="en-GB"/>
              </w:rPr>
            </w:pPr>
            <w:r>
              <w:rPr>
                <w:rFonts w:ascii="Verdana" w:eastAsia="Times New Roman" w:hAnsi="Verdana" w:cs="Arial"/>
                <w:b/>
                <w:bCs/>
                <w:color w:val="002060"/>
                <w:sz w:val="16"/>
                <w:szCs w:val="20"/>
                <w:lang w:val="en-GB"/>
              </w:rPr>
              <w:t xml:space="preserve">Faculty of </w:t>
            </w:r>
            <w:r w:rsidR="008D7AAC" w:rsidRPr="008D7AAC">
              <w:rPr>
                <w:rFonts w:ascii="Verdana" w:eastAsia="Times New Roman" w:hAnsi="Verdana" w:cs="Arial"/>
                <w:b/>
                <w:bCs/>
                <w:color w:val="002060"/>
                <w:sz w:val="16"/>
                <w:szCs w:val="20"/>
                <w:lang w:val="en-GB"/>
              </w:rPr>
              <w:t>Political, Administrative and Communication Sciences</w:t>
            </w:r>
          </w:p>
        </w:tc>
        <w:tc>
          <w:tcPr>
            <w:tcW w:w="1285" w:type="dxa"/>
            <w:vAlign w:val="center"/>
          </w:tcPr>
          <w:p w14:paraId="1F72F646" w14:textId="62C7F188"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en-GB"/>
              </w:rPr>
            </w:pPr>
            <w:r w:rsidRPr="00CF4F55">
              <w:rPr>
                <w:rFonts w:ascii="Verdana" w:eastAsia="Times New Roman" w:hAnsi="Verdana" w:cs="Arial"/>
                <w:b/>
                <w:bCs/>
                <w:color w:val="002060"/>
                <w:sz w:val="16"/>
                <w:szCs w:val="20"/>
                <w:lang w:val="en-GB"/>
              </w:rPr>
              <w:t>CLUJNAP01</w:t>
            </w:r>
          </w:p>
        </w:tc>
        <w:tc>
          <w:tcPr>
            <w:tcW w:w="1613" w:type="dxa"/>
            <w:vAlign w:val="center"/>
          </w:tcPr>
          <w:p w14:paraId="08CE6F91" w14:textId="613E1A43"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es-ES"/>
              </w:rPr>
            </w:pPr>
            <w:r w:rsidRPr="00CF4F55">
              <w:rPr>
                <w:rFonts w:ascii="Verdana" w:eastAsia="Times New Roman" w:hAnsi="Verdana" w:cs="Arial"/>
                <w:b/>
                <w:bCs/>
                <w:color w:val="002060"/>
                <w:sz w:val="16"/>
                <w:szCs w:val="20"/>
                <w:lang w:val="es-ES"/>
              </w:rPr>
              <w:t>RO</w:t>
            </w:r>
          </w:p>
        </w:tc>
        <w:tc>
          <w:tcPr>
            <w:tcW w:w="2989" w:type="dxa"/>
            <w:gridSpan w:val="2"/>
            <w:vAlign w:val="center"/>
          </w:tcPr>
          <w:p w14:paraId="5E2754A2" w14:textId="77777777" w:rsidR="00FC214C" w:rsidRPr="001D7660" w:rsidRDefault="001D7660" w:rsidP="00DD7E53">
            <w:pPr>
              <w:spacing w:after="120" w:line="240" w:lineRule="auto"/>
              <w:ind w:right="28"/>
              <w:jc w:val="center"/>
              <w:rPr>
                <w:rFonts w:ascii="Verdana" w:eastAsia="Times New Roman" w:hAnsi="Verdana" w:cs="Arial"/>
                <w:b/>
                <w:color w:val="002060"/>
                <w:sz w:val="16"/>
                <w:szCs w:val="20"/>
                <w:lang w:val="ro-RO"/>
              </w:rPr>
            </w:pPr>
            <w:r w:rsidRPr="001D7660">
              <w:rPr>
                <w:rFonts w:ascii="Verdana" w:eastAsia="Times New Roman" w:hAnsi="Verdana" w:cs="Arial"/>
                <w:b/>
                <w:color w:val="002060"/>
                <w:sz w:val="16"/>
                <w:szCs w:val="20"/>
                <w:lang w:val="ro-RO"/>
              </w:rPr>
              <w:t>Carmen Țâgșorean</w:t>
            </w:r>
          </w:p>
          <w:p w14:paraId="61CDCEAD" w14:textId="13975C23" w:rsidR="001D7660" w:rsidRPr="00FC214C" w:rsidRDefault="001D7660" w:rsidP="00DD7E53">
            <w:pPr>
              <w:spacing w:after="120" w:line="240" w:lineRule="auto"/>
              <w:ind w:right="28"/>
              <w:jc w:val="center"/>
              <w:rPr>
                <w:rFonts w:ascii="Verdana" w:eastAsia="Times New Roman" w:hAnsi="Verdana" w:cs="Arial"/>
                <w:bCs/>
                <w:sz w:val="16"/>
                <w:szCs w:val="20"/>
                <w:lang w:val="ro-RO"/>
              </w:rPr>
            </w:pPr>
            <w:r w:rsidRPr="001D7660">
              <w:rPr>
                <w:rFonts w:ascii="Verdana" w:eastAsia="Times New Roman" w:hAnsi="Verdana" w:cs="Arial"/>
                <w:b/>
                <w:color w:val="002060"/>
                <w:sz w:val="16"/>
                <w:szCs w:val="20"/>
                <w:lang w:val="ro-RO"/>
              </w:rPr>
              <w:t>carmen.tagsorean@ubbcluj.ro</w:t>
            </w:r>
          </w:p>
        </w:tc>
      </w:tr>
      <w:tr w:rsidR="009B606A" w:rsidRPr="00BC0F4E" w14:paraId="4F0883A7" w14:textId="77777777" w:rsidTr="00CF4F55">
        <w:trPr>
          <w:trHeight w:val="1274"/>
        </w:trPr>
        <w:tc>
          <w:tcPr>
            <w:tcW w:w="10632" w:type="dxa"/>
            <w:gridSpan w:val="8"/>
            <w:shd w:val="clear" w:color="auto" w:fill="D5DCE4" w:themeFill="text2" w:themeFillTint="33"/>
            <w:vAlign w:val="bottom"/>
          </w:tcPr>
          <w:p w14:paraId="63C9C7F2" w14:textId="7C15D76C"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881778">
              <w:rPr>
                <w:rFonts w:ascii="Calibri" w:eastAsia="Times New Roman" w:hAnsi="Calibri" w:cs="Times New Roman"/>
                <w:bCs/>
                <w:color w:val="000000"/>
                <w:sz w:val="16"/>
                <w:szCs w:val="16"/>
                <w:lang w:val="en-GB" w:eastAsia="en-GB"/>
              </w:rPr>
              <w:t>English</w:t>
            </w:r>
            <w:r w:rsidR="007D47AF" w:rsidRPr="007D47AF">
              <w:rPr>
                <w:rFonts w:ascii="Calibri" w:eastAsia="Times New Roman" w:hAnsi="Calibri" w:cs="Times New Roman"/>
                <w:bCs/>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881778">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BC0F4E" w:rsidRDefault="008667EB" w:rsidP="003E0C23">
      <w:pPr>
        <w:spacing w:after="120" w:line="240" w:lineRule="auto"/>
        <w:ind w:right="28"/>
        <w:jc w:val="center"/>
        <w:rPr>
          <w:rFonts w:ascii="Verdana" w:eastAsia="Times New Roman" w:hAnsi="Verdana" w:cs="Arial"/>
          <w:b/>
          <w:color w:val="002060"/>
          <w:sz w:val="28"/>
          <w:szCs w:val="36"/>
          <w:lang w:val="en-US"/>
        </w:rPr>
      </w:pPr>
    </w:p>
    <w:p w14:paraId="41E1F7BF" w14:textId="77777777" w:rsidR="009F4030" w:rsidRDefault="009F4030" w:rsidP="00F809EB">
      <w:pPr>
        <w:spacing w:after="120" w:line="240" w:lineRule="auto"/>
        <w:ind w:right="28"/>
        <w:jc w:val="center"/>
        <w:rPr>
          <w:rFonts w:ascii="Verdana" w:eastAsia="Times New Roman" w:hAnsi="Verdana" w:cs="Arial"/>
          <w:b/>
          <w:color w:val="002060"/>
          <w:sz w:val="28"/>
          <w:szCs w:val="36"/>
          <w:lang w:val="en-GB"/>
        </w:rPr>
      </w:pPr>
    </w:p>
    <w:p w14:paraId="33D8BE58" w14:textId="1EA1D7D6"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0632" w:type="dxa"/>
        <w:tblInd w:w="-5" w:type="dxa"/>
        <w:tblLook w:val="04A0" w:firstRow="1" w:lastRow="0" w:firstColumn="1" w:lastColumn="0" w:noHBand="0" w:noVBand="1"/>
      </w:tblPr>
      <w:tblGrid>
        <w:gridCol w:w="6067"/>
        <w:gridCol w:w="4565"/>
      </w:tblGrid>
      <w:tr w:rsidR="009A1854" w:rsidRPr="00BC0F4E" w14:paraId="0DB2A813" w14:textId="77777777" w:rsidTr="00CF4F55">
        <w:tc>
          <w:tcPr>
            <w:tcW w:w="6067"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565"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BC0F4E" w14:paraId="0B384815" w14:textId="77777777" w:rsidTr="00CF4F55">
        <w:trPr>
          <w:trHeight w:val="1173"/>
        </w:trPr>
        <w:tc>
          <w:tcPr>
            <w:tcW w:w="6067"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465150F6" w:rsidR="009A1854" w:rsidRPr="003F6C95" w:rsidRDefault="009A1854" w:rsidP="003F6C9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sidR="003F6C95">
                  <w:rPr>
                    <w:rFonts w:ascii="MS Gothic" w:eastAsia="MS Gothic" w:hAnsi="MS Gothic" w:cs="Times New Roman" w:hint="eastAsia"/>
                    <w:iCs/>
                    <w:color w:val="000000"/>
                    <w:sz w:val="12"/>
                    <w:szCs w:val="16"/>
                    <w:lang w:val="en-GB" w:eastAsia="en-GB"/>
                  </w:rPr>
                  <w:t>☒</w:t>
                </w:r>
              </w:sdtContent>
            </w:sdt>
          </w:p>
        </w:tc>
        <w:tc>
          <w:tcPr>
            <w:tcW w:w="4565"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49765BDA" w:rsidR="009A1854" w:rsidRPr="00FE4EBA" w:rsidRDefault="009A1854" w:rsidP="00186A7E">
            <w:pPr>
              <w:pStyle w:val="ListParagraph"/>
              <w:numPr>
                <w:ilvl w:val="0"/>
                <w:numId w:val="3"/>
              </w:numPr>
              <w:spacing w:before="120" w:after="120"/>
              <w:ind w:right="28"/>
              <w:rPr>
                <w:rFonts w:ascii="Calibri" w:eastAsia="Times New Roman" w:hAnsi="Calibri" w:cs="Times New Roman"/>
                <w:bCs/>
                <w:iCs/>
                <w:sz w:val="16"/>
                <w:szCs w:val="16"/>
                <w:lang w:val="en-GB" w:eastAsia="en-GB"/>
              </w:rPr>
            </w:pPr>
            <w:r w:rsidRPr="00FE4EBA">
              <w:rPr>
                <w:rFonts w:ascii="Calibri" w:eastAsia="Times New Roman" w:hAnsi="Calibri" w:cs="Times New Roman"/>
                <w:bCs/>
                <w:iCs/>
                <w:sz w:val="16"/>
                <w:szCs w:val="16"/>
                <w:lang w:val="en-GB" w:eastAsia="en-GB"/>
              </w:rPr>
              <w:t xml:space="preserve">from </w:t>
            </w:r>
            <w:r w:rsidR="00563D3F">
              <w:rPr>
                <w:rFonts w:ascii="Calibri" w:eastAsia="Times New Roman" w:hAnsi="Calibri" w:cs="Times New Roman"/>
                <w:bCs/>
                <w:iCs/>
                <w:sz w:val="16"/>
                <w:szCs w:val="16"/>
                <w:lang w:val="en-GB" w:eastAsia="en-GB"/>
              </w:rPr>
              <w:t>15</w:t>
            </w:r>
            <w:r w:rsidR="00FE4EBA" w:rsidRPr="00FE4EBA">
              <w:rPr>
                <w:rFonts w:ascii="Calibri" w:eastAsia="Times New Roman" w:hAnsi="Calibri" w:cs="Times New Roman"/>
                <w:bCs/>
                <w:iCs/>
                <w:sz w:val="16"/>
                <w:szCs w:val="16"/>
                <w:lang w:val="en-GB" w:eastAsia="en-GB"/>
              </w:rPr>
              <w:t>/0</w:t>
            </w:r>
            <w:r w:rsidR="00563D3F">
              <w:rPr>
                <w:rFonts w:ascii="Calibri" w:eastAsia="Times New Roman" w:hAnsi="Calibri" w:cs="Times New Roman"/>
                <w:bCs/>
                <w:iCs/>
                <w:sz w:val="16"/>
                <w:szCs w:val="16"/>
                <w:lang w:val="en-GB" w:eastAsia="en-GB"/>
              </w:rPr>
              <w:t>6</w:t>
            </w:r>
            <w:r w:rsidR="00FE4EBA" w:rsidRPr="00FE4EBA">
              <w:rPr>
                <w:rFonts w:ascii="Calibri" w:eastAsia="Times New Roman" w:hAnsi="Calibri" w:cs="Times New Roman"/>
                <w:bCs/>
                <w:iCs/>
                <w:sz w:val="16"/>
                <w:szCs w:val="16"/>
                <w:lang w:val="en-GB" w:eastAsia="en-GB"/>
              </w:rPr>
              <w:t>/202</w:t>
            </w:r>
            <w:r w:rsidR="00563D3F">
              <w:rPr>
                <w:rFonts w:ascii="Calibri" w:eastAsia="Times New Roman" w:hAnsi="Calibri" w:cs="Times New Roman"/>
                <w:bCs/>
                <w:iCs/>
                <w:sz w:val="16"/>
                <w:szCs w:val="16"/>
                <w:lang w:val="en-GB" w:eastAsia="en-GB"/>
              </w:rPr>
              <w:t>6</w:t>
            </w:r>
          </w:p>
          <w:p w14:paraId="7EB17C22" w14:textId="3368CCCD" w:rsidR="009A1854" w:rsidRPr="00FE4EBA" w:rsidRDefault="009A1854" w:rsidP="00186A7E">
            <w:pPr>
              <w:pStyle w:val="ListParagraph"/>
              <w:numPr>
                <w:ilvl w:val="0"/>
                <w:numId w:val="3"/>
              </w:numPr>
              <w:spacing w:after="120"/>
              <w:ind w:right="28"/>
              <w:rPr>
                <w:rFonts w:ascii="Calibri" w:eastAsia="Times New Roman" w:hAnsi="Calibri" w:cs="Times New Roman"/>
                <w:bCs/>
                <w:iCs/>
                <w:sz w:val="16"/>
                <w:szCs w:val="16"/>
                <w:lang w:val="en-GB" w:eastAsia="en-GB"/>
              </w:rPr>
            </w:pPr>
            <w:r w:rsidRPr="00FE4EBA">
              <w:rPr>
                <w:rFonts w:ascii="Calibri" w:eastAsia="Times New Roman" w:hAnsi="Calibri" w:cs="Times New Roman"/>
                <w:bCs/>
                <w:iCs/>
                <w:sz w:val="16"/>
                <w:szCs w:val="16"/>
                <w:lang w:val="en-GB" w:eastAsia="en-GB"/>
              </w:rPr>
              <w:t xml:space="preserve">to </w:t>
            </w:r>
            <w:r w:rsidR="00563D3F">
              <w:rPr>
                <w:rFonts w:ascii="Calibri" w:eastAsia="Times New Roman" w:hAnsi="Calibri" w:cs="Times New Roman"/>
                <w:bCs/>
                <w:iCs/>
                <w:sz w:val="16"/>
                <w:szCs w:val="16"/>
                <w:lang w:val="en-GB" w:eastAsia="en-GB"/>
              </w:rPr>
              <w:t>19</w:t>
            </w:r>
            <w:r w:rsidR="00FE4EBA" w:rsidRPr="00FE4EBA">
              <w:rPr>
                <w:rFonts w:ascii="Calibri" w:eastAsia="Times New Roman" w:hAnsi="Calibri" w:cs="Times New Roman"/>
                <w:bCs/>
                <w:iCs/>
                <w:sz w:val="16"/>
                <w:szCs w:val="16"/>
                <w:lang w:val="en-GB" w:eastAsia="en-GB"/>
              </w:rPr>
              <w:t>/0</w:t>
            </w:r>
            <w:r w:rsidR="00563D3F">
              <w:rPr>
                <w:rFonts w:ascii="Calibri" w:eastAsia="Times New Roman" w:hAnsi="Calibri" w:cs="Times New Roman"/>
                <w:bCs/>
                <w:iCs/>
                <w:sz w:val="16"/>
                <w:szCs w:val="16"/>
                <w:lang w:val="en-GB" w:eastAsia="en-GB"/>
              </w:rPr>
              <w:t>6</w:t>
            </w:r>
            <w:r w:rsidR="00FE4EBA" w:rsidRPr="00FE4EBA">
              <w:rPr>
                <w:rFonts w:ascii="Calibri" w:eastAsia="Times New Roman" w:hAnsi="Calibri" w:cs="Times New Roman"/>
                <w:bCs/>
                <w:iCs/>
                <w:sz w:val="16"/>
                <w:szCs w:val="16"/>
                <w:lang w:val="en-GB" w:eastAsia="en-GB"/>
              </w:rPr>
              <w:t>/202</w:t>
            </w:r>
            <w:r w:rsidR="00563D3F">
              <w:rPr>
                <w:rFonts w:ascii="Calibri" w:eastAsia="Times New Roman" w:hAnsi="Calibri" w:cs="Times New Roman"/>
                <w:bCs/>
                <w:iCs/>
                <w:sz w:val="16"/>
                <w:szCs w:val="16"/>
                <w:lang w:val="en-GB" w:eastAsia="en-GB"/>
              </w:rPr>
              <w:t>6</w:t>
            </w:r>
          </w:p>
          <w:p w14:paraId="620B2F64" w14:textId="34E81780" w:rsidR="00E77BF8" w:rsidRPr="00FE4EBA" w:rsidRDefault="00E77BF8" w:rsidP="00E77BF8">
            <w:pPr>
              <w:spacing w:after="120" w:line="360" w:lineRule="auto"/>
              <w:ind w:right="28"/>
              <w:rPr>
                <w:rFonts w:ascii="Calibri" w:eastAsia="Times New Roman" w:hAnsi="Calibri" w:cs="Times New Roman"/>
                <w:bCs/>
                <w:iCs/>
                <w:sz w:val="16"/>
                <w:szCs w:val="16"/>
                <w:lang w:val="en-GB" w:eastAsia="en-GB"/>
              </w:rPr>
            </w:pPr>
            <w:r w:rsidRPr="00FE4EBA">
              <w:rPr>
                <w:rFonts w:ascii="Calibri" w:eastAsia="Times New Roman" w:hAnsi="Calibri" w:cs="Times New Roman"/>
                <w:bCs/>
                <w:iCs/>
                <w:sz w:val="16"/>
                <w:szCs w:val="16"/>
                <w:lang w:val="en-GB" w:eastAsia="en-GB"/>
              </w:rPr>
              <w:t xml:space="preserve">Planned </w:t>
            </w:r>
            <w:r w:rsidR="0045187D" w:rsidRPr="00FE4EBA">
              <w:rPr>
                <w:rFonts w:ascii="Calibri" w:eastAsia="Times New Roman" w:hAnsi="Calibri" w:cs="Times New Roman"/>
                <w:bCs/>
                <w:iCs/>
                <w:sz w:val="16"/>
                <w:szCs w:val="16"/>
                <w:lang w:val="en-GB" w:eastAsia="en-GB"/>
              </w:rPr>
              <w:t>period for the virtual mobility</w:t>
            </w:r>
            <w:r w:rsidRPr="00FE4EBA">
              <w:rPr>
                <w:rFonts w:ascii="Calibri" w:eastAsia="Times New Roman" w:hAnsi="Calibri" w:cs="Times New Roman"/>
                <w:bCs/>
                <w:iCs/>
                <w:sz w:val="16"/>
                <w:szCs w:val="16"/>
                <w:lang w:val="en-GB" w:eastAsia="en-GB"/>
              </w:rPr>
              <w:t>:</w:t>
            </w:r>
          </w:p>
          <w:p w14:paraId="1F6684EA" w14:textId="32AE5095" w:rsidR="00186A7E" w:rsidRPr="00FE4EBA" w:rsidRDefault="00563D3F" w:rsidP="00186A7E">
            <w:pPr>
              <w:pStyle w:val="ListParagraph"/>
              <w:numPr>
                <w:ilvl w:val="0"/>
                <w:numId w:val="3"/>
              </w:numPr>
              <w:spacing w:before="120" w:after="120"/>
              <w:ind w:right="28"/>
              <w:rPr>
                <w:rFonts w:ascii="Calibri" w:eastAsia="Times New Roman" w:hAnsi="Calibri" w:cs="Times New Roman"/>
                <w:bCs/>
                <w:iCs/>
                <w:sz w:val="16"/>
                <w:szCs w:val="16"/>
                <w:lang w:val="en-GB" w:eastAsia="en-GB"/>
              </w:rPr>
            </w:pPr>
            <w:r>
              <w:rPr>
                <w:rFonts w:ascii="Calibri" w:eastAsia="Times New Roman" w:hAnsi="Calibri" w:cs="Times New Roman"/>
                <w:bCs/>
                <w:iCs/>
                <w:sz w:val="16"/>
                <w:szCs w:val="16"/>
                <w:lang w:val="en-GB" w:eastAsia="en-GB"/>
              </w:rPr>
              <w:t>03</w:t>
            </w:r>
            <w:r w:rsidR="00FE4EBA" w:rsidRPr="00FE4EBA">
              <w:rPr>
                <w:rFonts w:ascii="Calibri" w:eastAsia="Times New Roman" w:hAnsi="Calibri" w:cs="Times New Roman"/>
                <w:bCs/>
                <w:iCs/>
                <w:sz w:val="16"/>
                <w:szCs w:val="16"/>
                <w:lang w:val="en-GB" w:eastAsia="en-GB"/>
              </w:rPr>
              <w:t>/0</w:t>
            </w:r>
            <w:r>
              <w:rPr>
                <w:rFonts w:ascii="Calibri" w:eastAsia="Times New Roman" w:hAnsi="Calibri" w:cs="Times New Roman"/>
                <w:bCs/>
                <w:iCs/>
                <w:sz w:val="16"/>
                <w:szCs w:val="16"/>
                <w:lang w:val="en-GB" w:eastAsia="en-GB"/>
              </w:rPr>
              <w:t>6</w:t>
            </w:r>
            <w:r w:rsidR="00FE4EBA" w:rsidRPr="00FE4EBA">
              <w:rPr>
                <w:rFonts w:ascii="Calibri" w:eastAsia="Times New Roman" w:hAnsi="Calibri" w:cs="Times New Roman"/>
                <w:bCs/>
                <w:iCs/>
                <w:sz w:val="16"/>
                <w:szCs w:val="16"/>
                <w:lang w:val="en-GB" w:eastAsia="en-GB"/>
              </w:rPr>
              <w:t>/202</w:t>
            </w:r>
            <w:r>
              <w:rPr>
                <w:rFonts w:ascii="Calibri" w:eastAsia="Times New Roman" w:hAnsi="Calibri" w:cs="Times New Roman"/>
                <w:bCs/>
                <w:iCs/>
                <w:sz w:val="16"/>
                <w:szCs w:val="16"/>
                <w:lang w:val="en-GB" w:eastAsia="en-GB"/>
              </w:rPr>
              <w:t>6</w:t>
            </w:r>
          </w:p>
          <w:p w14:paraId="420D2E75" w14:textId="3ED19260" w:rsidR="00E77BF8" w:rsidRPr="00186A7E" w:rsidRDefault="00563D3F" w:rsidP="00563D3F">
            <w:pPr>
              <w:pStyle w:val="ListParagraph"/>
              <w:numPr>
                <w:ilvl w:val="0"/>
                <w:numId w:val="3"/>
              </w:numPr>
              <w:spacing w:after="120"/>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sz w:val="16"/>
                <w:szCs w:val="16"/>
                <w:lang w:val="en-GB" w:eastAsia="en-GB"/>
              </w:rPr>
              <w:t>04</w:t>
            </w:r>
            <w:r w:rsidR="000668D4">
              <w:rPr>
                <w:rFonts w:ascii="Calibri" w:eastAsia="Times New Roman" w:hAnsi="Calibri" w:cs="Times New Roman"/>
                <w:bCs/>
                <w:iCs/>
                <w:sz w:val="16"/>
                <w:szCs w:val="16"/>
                <w:lang w:val="en-GB" w:eastAsia="en-GB"/>
              </w:rPr>
              <w:t>/0</w:t>
            </w:r>
            <w:r>
              <w:rPr>
                <w:rFonts w:ascii="Calibri" w:eastAsia="Times New Roman" w:hAnsi="Calibri" w:cs="Times New Roman"/>
                <w:bCs/>
                <w:iCs/>
                <w:sz w:val="16"/>
                <w:szCs w:val="16"/>
                <w:lang w:val="en-GB" w:eastAsia="en-GB"/>
              </w:rPr>
              <w:t>6</w:t>
            </w:r>
            <w:r w:rsidR="00FE4EBA" w:rsidRPr="00FE4EBA">
              <w:rPr>
                <w:rFonts w:ascii="Calibri" w:eastAsia="Times New Roman" w:hAnsi="Calibri" w:cs="Times New Roman"/>
                <w:bCs/>
                <w:iCs/>
                <w:sz w:val="16"/>
                <w:szCs w:val="16"/>
                <w:lang w:val="en-GB" w:eastAsia="en-GB"/>
              </w:rPr>
              <w:t>/202</w:t>
            </w:r>
            <w:r>
              <w:rPr>
                <w:rFonts w:ascii="Calibri" w:eastAsia="Times New Roman" w:hAnsi="Calibri" w:cs="Times New Roman"/>
                <w:bCs/>
                <w:iCs/>
                <w:sz w:val="16"/>
                <w:szCs w:val="16"/>
                <w:lang w:val="en-GB" w:eastAsia="en-GB"/>
              </w:rPr>
              <w:t>6</w:t>
            </w:r>
          </w:p>
        </w:tc>
      </w:tr>
    </w:tbl>
    <w:p w14:paraId="6B22ED76" w14:textId="77777777" w:rsidR="006A072C" w:rsidRDefault="006A072C" w:rsidP="00502EF9">
      <w:pPr>
        <w:spacing w:after="120" w:line="240" w:lineRule="auto"/>
        <w:ind w:right="28"/>
        <w:jc w:val="center"/>
        <w:rPr>
          <w:rFonts w:ascii="Verdana" w:eastAsia="Times New Roman" w:hAnsi="Verdana" w:cs="Arial"/>
          <w:b/>
          <w:color w:val="002060"/>
          <w:sz w:val="28"/>
          <w:szCs w:val="36"/>
          <w:lang w:val="en-GB"/>
        </w:rPr>
      </w:pPr>
    </w:p>
    <w:p w14:paraId="5D29743D" w14:textId="4E75EB1E" w:rsidR="006A072C" w:rsidRDefault="006A072C" w:rsidP="00502EF9">
      <w:pPr>
        <w:spacing w:after="120" w:line="240" w:lineRule="auto"/>
        <w:ind w:right="28"/>
        <w:jc w:val="center"/>
        <w:rPr>
          <w:rFonts w:ascii="Verdana" w:eastAsia="Times New Roman" w:hAnsi="Verdana" w:cs="Arial"/>
          <w:b/>
          <w:color w:val="002060"/>
          <w:sz w:val="28"/>
          <w:szCs w:val="36"/>
          <w:lang w:val="en-GB"/>
        </w:rPr>
      </w:pPr>
    </w:p>
    <w:p w14:paraId="1CC9CA2C" w14:textId="045DBF86"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1B891A60" w14:textId="75C58C2B"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369F4FC6" w14:textId="18C4260A"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37F40F92" w14:textId="290627E3"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6C34ECC1" w14:textId="456B9848"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4BBDD8D9" w14:textId="4D34DCBD"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2AD52D63" w14:textId="4EC8F277"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272ACF4" w:rsidR="00E176C0"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p w14:paraId="34620BF2" w14:textId="77777777" w:rsidR="00CF4F55" w:rsidRPr="00F809EB" w:rsidRDefault="00CF4F55" w:rsidP="00E176C0">
      <w:pPr>
        <w:spacing w:after="120" w:line="240" w:lineRule="auto"/>
        <w:ind w:right="28"/>
        <w:jc w:val="center"/>
        <w:rPr>
          <w:rFonts w:ascii="Verdana" w:eastAsia="Times New Roman" w:hAnsi="Verdana" w:cs="Arial"/>
          <w:b/>
          <w:i/>
          <w:color w:val="002060"/>
          <w:sz w:val="24"/>
          <w:szCs w:val="36"/>
          <w:lang w:val="en-GB"/>
        </w:rPr>
      </w:pPr>
    </w:p>
    <w:tbl>
      <w:tblPr>
        <w:tblStyle w:val="TableGrid"/>
        <w:tblW w:w="10682"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9"/>
        <w:gridCol w:w="1010"/>
        <w:gridCol w:w="1732"/>
        <w:gridCol w:w="5631"/>
        <w:gridCol w:w="1298"/>
        <w:gridCol w:w="722"/>
      </w:tblGrid>
      <w:tr w:rsidR="00C32A4D" w14:paraId="58D30A9E" w14:textId="77777777" w:rsidTr="000668D4">
        <w:trPr>
          <w:trHeight w:hRule="exact" w:val="1007"/>
        </w:trPr>
        <w:tc>
          <w:tcPr>
            <w:tcW w:w="289"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010"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1732"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5631"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98"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722"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0668D4">
        <w:trPr>
          <w:trHeight w:hRule="exact" w:val="2715"/>
        </w:trPr>
        <w:tc>
          <w:tcPr>
            <w:tcW w:w="289"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010" w:type="dxa"/>
          </w:tcPr>
          <w:p w14:paraId="5220BBB2" w14:textId="77777777" w:rsidR="00C32A4D" w:rsidRDefault="00C32A4D" w:rsidP="00BA1E54">
            <w:pPr>
              <w:ind w:right="-993"/>
              <w:rPr>
                <w:rFonts w:cs="Calibri"/>
                <w:b/>
                <w:sz w:val="16"/>
                <w:szCs w:val="16"/>
                <w:lang w:val="en-GB"/>
              </w:rPr>
            </w:pPr>
          </w:p>
        </w:tc>
        <w:tc>
          <w:tcPr>
            <w:tcW w:w="1732" w:type="dxa"/>
          </w:tcPr>
          <w:p w14:paraId="013CE0E4" w14:textId="64122995" w:rsidR="00FE4EBA" w:rsidRPr="00FE4EBA" w:rsidRDefault="000668D4" w:rsidP="00FE4EBA">
            <w:pPr>
              <w:spacing w:after="0"/>
              <w:ind w:right="-993"/>
              <w:rPr>
                <w:rFonts w:cs="Calibri"/>
                <w:b/>
                <w:sz w:val="16"/>
                <w:szCs w:val="16"/>
                <w:lang w:val="en-GB"/>
              </w:rPr>
            </w:pPr>
            <w:r>
              <w:rPr>
                <w:rFonts w:cs="Calibri"/>
                <w:b/>
                <w:sz w:val="16"/>
                <w:szCs w:val="16"/>
                <w:lang w:val="en-GB"/>
              </w:rPr>
              <w:t>C</w:t>
            </w:r>
            <w:r w:rsidR="00563D3F">
              <w:rPr>
                <w:rFonts w:cs="Calibri"/>
                <w:b/>
                <w:sz w:val="16"/>
                <w:szCs w:val="16"/>
                <w:lang w:val="en-GB"/>
              </w:rPr>
              <w:t>ity</w:t>
            </w:r>
            <w:r w:rsidR="00FE4EBA" w:rsidRPr="00FE4EBA">
              <w:rPr>
                <w:rFonts w:cs="Calibri"/>
                <w:b/>
                <w:sz w:val="16"/>
                <w:szCs w:val="16"/>
                <w:lang w:val="en-GB"/>
              </w:rPr>
              <w:t xml:space="preserve"> Chronicles: </w:t>
            </w:r>
          </w:p>
          <w:p w14:paraId="7AEE601E" w14:textId="77777777" w:rsidR="00FE4EBA" w:rsidRPr="00FE4EBA" w:rsidRDefault="00FE4EBA" w:rsidP="00FE4EBA">
            <w:pPr>
              <w:spacing w:after="0"/>
              <w:ind w:right="-993"/>
              <w:rPr>
                <w:rFonts w:cs="Calibri"/>
                <w:b/>
                <w:sz w:val="16"/>
                <w:szCs w:val="16"/>
                <w:lang w:val="en-GB"/>
              </w:rPr>
            </w:pPr>
            <w:r w:rsidRPr="00FE4EBA">
              <w:rPr>
                <w:rFonts w:cs="Calibri"/>
                <w:b/>
                <w:sz w:val="16"/>
                <w:szCs w:val="16"/>
                <w:lang w:val="en-GB"/>
              </w:rPr>
              <w:t>Cultural Journalism in</w:t>
            </w:r>
          </w:p>
          <w:p w14:paraId="13CB595B" w14:textId="29C9BBAE" w:rsidR="00C32A4D" w:rsidRPr="003F42D8" w:rsidRDefault="00FE4EBA" w:rsidP="00FE4EBA">
            <w:pPr>
              <w:spacing w:after="0"/>
              <w:ind w:right="-993"/>
              <w:rPr>
                <w:rFonts w:cs="Calibri"/>
                <w:b/>
                <w:color w:val="FF0000"/>
                <w:sz w:val="16"/>
                <w:szCs w:val="16"/>
                <w:lang w:val="en-GB"/>
              </w:rPr>
            </w:pPr>
            <w:r w:rsidRPr="00FE4EBA">
              <w:rPr>
                <w:rFonts w:cs="Calibri"/>
                <w:b/>
                <w:sz w:val="16"/>
                <w:szCs w:val="16"/>
                <w:lang w:val="en-GB"/>
              </w:rPr>
              <w:t>Urban Landscapes</w:t>
            </w:r>
          </w:p>
        </w:tc>
        <w:tc>
          <w:tcPr>
            <w:tcW w:w="5631" w:type="dxa"/>
          </w:tcPr>
          <w:p w14:paraId="6D9C8D39" w14:textId="28C5E28F" w:rsidR="00C32A4D" w:rsidRPr="003F42D8" w:rsidRDefault="00563D3F" w:rsidP="00563D3F">
            <w:pPr>
              <w:rPr>
                <w:rFonts w:ascii="Calibri" w:eastAsia="Times New Roman" w:hAnsi="Calibri" w:cs="Times New Roman"/>
                <w:color w:val="FF0000"/>
                <w:sz w:val="16"/>
                <w:szCs w:val="16"/>
                <w:lang w:val="en-GB" w:eastAsia="en-GB"/>
              </w:rPr>
            </w:pPr>
            <w:r w:rsidRPr="00563D3F">
              <w:rPr>
                <w:sz w:val="16"/>
                <w:szCs w:val="16"/>
              </w:rPr>
              <w:t>The program offers a comprehensive introduction to cultural journalism, focusing on diversity and ethical reporting. Through workshops and practical activities, participants will develop the skills and frameworks needed to create high-quality feature profiles. By the end of the program, they will be able to produce culturally sensitive and ethically sound journalistic pieces that celebrate and promote cultural diversity through engaging storytelling.</w:t>
            </w:r>
            <w:bookmarkStart w:id="0" w:name="_GoBack"/>
            <w:bookmarkEnd w:id="0"/>
          </w:p>
        </w:tc>
        <w:tc>
          <w:tcPr>
            <w:tcW w:w="1298" w:type="dxa"/>
          </w:tcPr>
          <w:p w14:paraId="675E05EE" w14:textId="378E5FFA" w:rsidR="00C32A4D" w:rsidRDefault="00FE4EBA" w:rsidP="00B2574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722" w:type="dxa"/>
            <w:vAlign w:val="bottom"/>
          </w:tcPr>
          <w:p w14:paraId="199CA147" w14:textId="666F5E14"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003F42D8">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0668D4">
        <w:trPr>
          <w:trHeight w:hRule="exact" w:val="536"/>
        </w:trPr>
        <w:tc>
          <w:tcPr>
            <w:tcW w:w="289"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010" w:type="dxa"/>
          </w:tcPr>
          <w:p w14:paraId="585D6ADE" w14:textId="77777777" w:rsidR="00C32A4D" w:rsidRDefault="00C32A4D" w:rsidP="00BA1E54">
            <w:pPr>
              <w:ind w:right="-993"/>
              <w:rPr>
                <w:rFonts w:cs="Calibri"/>
                <w:b/>
                <w:sz w:val="16"/>
                <w:szCs w:val="16"/>
                <w:lang w:val="en-GB"/>
              </w:rPr>
            </w:pPr>
          </w:p>
        </w:tc>
        <w:tc>
          <w:tcPr>
            <w:tcW w:w="1732" w:type="dxa"/>
          </w:tcPr>
          <w:p w14:paraId="12D99A0C" w14:textId="77777777" w:rsidR="00C32A4D" w:rsidRDefault="00C32A4D" w:rsidP="00BA1E54">
            <w:pPr>
              <w:ind w:right="-993"/>
              <w:rPr>
                <w:rFonts w:cs="Calibri"/>
                <w:b/>
                <w:sz w:val="16"/>
                <w:szCs w:val="16"/>
                <w:lang w:val="en-GB"/>
              </w:rPr>
            </w:pPr>
          </w:p>
        </w:tc>
        <w:tc>
          <w:tcPr>
            <w:tcW w:w="5631"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98" w:type="dxa"/>
          </w:tcPr>
          <w:p w14:paraId="70CB456B" w14:textId="6C04DB13"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2A5C7E">
              <w:rPr>
                <w:rFonts w:ascii="Calibri" w:eastAsia="Times New Roman" w:hAnsi="Calibri" w:cs="Times New Roman"/>
                <w:b/>
                <w:bCs/>
                <w:color w:val="000000"/>
                <w:sz w:val="16"/>
                <w:szCs w:val="16"/>
                <w:lang w:val="en-GB" w:eastAsia="en-GB"/>
              </w:rPr>
              <w:t xml:space="preserve"> </w:t>
            </w:r>
            <w:r w:rsidR="00FE4EBA">
              <w:rPr>
                <w:rFonts w:ascii="Calibri" w:eastAsia="Times New Roman" w:hAnsi="Calibri" w:cs="Times New Roman"/>
                <w:b/>
                <w:bCs/>
                <w:color w:val="000000"/>
                <w:sz w:val="16"/>
                <w:szCs w:val="16"/>
                <w:lang w:val="en-GB" w:eastAsia="en-GB"/>
              </w:rPr>
              <w:t>3</w:t>
            </w:r>
          </w:p>
        </w:tc>
        <w:tc>
          <w:tcPr>
            <w:tcW w:w="722"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76DCD282" w14:textId="77777777" w:rsidR="009F4030" w:rsidRDefault="009F4030" w:rsidP="006A072C">
      <w:pPr>
        <w:spacing w:after="0"/>
        <w:jc w:val="center"/>
        <w:rPr>
          <w:rFonts w:ascii="Verdana" w:eastAsia="Times New Roman" w:hAnsi="Verdana" w:cs="Arial"/>
          <w:b/>
          <w:color w:val="002060"/>
          <w:sz w:val="28"/>
          <w:szCs w:val="36"/>
          <w:lang w:val="en-GB"/>
        </w:rPr>
      </w:pPr>
    </w:p>
    <w:p w14:paraId="2B11CF56" w14:textId="77777777" w:rsidR="00CF4F55" w:rsidRDefault="00CF4F55" w:rsidP="006A072C">
      <w:pPr>
        <w:spacing w:after="0"/>
        <w:jc w:val="center"/>
        <w:rPr>
          <w:rFonts w:ascii="Verdana" w:eastAsia="Times New Roman" w:hAnsi="Verdana" w:cs="Arial"/>
          <w:b/>
          <w:color w:val="002060"/>
          <w:sz w:val="28"/>
          <w:szCs w:val="36"/>
          <w:lang w:val="en-GB"/>
        </w:rPr>
      </w:pPr>
    </w:p>
    <w:p w14:paraId="0181A7C1" w14:textId="6C94FF44" w:rsidR="006A072C" w:rsidRDefault="006A072C" w:rsidP="006A072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47AEE831" w14:textId="4DACD153" w:rsidR="00793583" w:rsidRPr="00CF4F55" w:rsidRDefault="006A072C" w:rsidP="00CF4F55">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9076"/>
        <w:tblW w:w="10490" w:type="dxa"/>
        <w:tblLayout w:type="fixed"/>
        <w:tblLook w:val="04A0" w:firstRow="1" w:lastRow="0" w:firstColumn="1" w:lastColumn="0" w:noHBand="0" w:noVBand="1"/>
      </w:tblPr>
      <w:tblGrid>
        <w:gridCol w:w="2635"/>
        <w:gridCol w:w="2032"/>
        <w:gridCol w:w="2036"/>
        <w:gridCol w:w="1629"/>
        <w:gridCol w:w="1086"/>
        <w:gridCol w:w="1072"/>
      </w:tblGrid>
      <w:tr w:rsidR="001D7660" w:rsidRPr="00BC0F4E" w14:paraId="299711CA" w14:textId="77777777" w:rsidTr="001D7660">
        <w:trPr>
          <w:trHeight w:val="1237"/>
        </w:trPr>
        <w:tc>
          <w:tcPr>
            <w:tcW w:w="1049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765DB33" w14:textId="77777777" w:rsidR="001D7660" w:rsidRPr="002A00C3" w:rsidRDefault="001D7660" w:rsidP="001D766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BC0F4E">
              <w:rPr>
                <w:rStyle w:val="CommentReference"/>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D7660" w:rsidRPr="002A00C3" w14:paraId="6A112294" w14:textId="77777777" w:rsidTr="001D7660">
        <w:trPr>
          <w:trHeight w:val="166"/>
        </w:trPr>
        <w:tc>
          <w:tcPr>
            <w:tcW w:w="263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923931"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BA8D93A"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7A26A66"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CD8AD37"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F79C881"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7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0DFF8A"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D7660" w:rsidRPr="002A00C3" w14:paraId="62C79484" w14:textId="77777777" w:rsidTr="001D7660">
        <w:trPr>
          <w:trHeight w:val="100"/>
        </w:trPr>
        <w:tc>
          <w:tcPr>
            <w:tcW w:w="263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E68729D"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01CB9F" w14:textId="77777777" w:rsidR="001D7660" w:rsidRDefault="001D7660" w:rsidP="001D7660">
            <w:pPr>
              <w:spacing w:after="0" w:line="240" w:lineRule="auto"/>
              <w:jc w:val="center"/>
              <w:rPr>
                <w:rFonts w:ascii="Calibri" w:eastAsia="Times New Roman" w:hAnsi="Calibri" w:cs="Times New Roman"/>
                <w:color w:val="000000"/>
                <w:sz w:val="16"/>
                <w:szCs w:val="16"/>
                <w:highlight w:val="lightGray"/>
                <w:lang w:val="en-GB" w:eastAsia="en-GB"/>
              </w:rPr>
            </w:pPr>
          </w:p>
          <w:p w14:paraId="77ED83C0" w14:textId="77777777" w:rsidR="001D7660" w:rsidRDefault="001D7660" w:rsidP="001D7660">
            <w:pPr>
              <w:spacing w:after="0" w:line="240" w:lineRule="auto"/>
              <w:jc w:val="center"/>
              <w:rPr>
                <w:rFonts w:ascii="Calibri" w:eastAsia="Times New Roman" w:hAnsi="Calibri" w:cs="Times New Roman"/>
                <w:color w:val="000000"/>
                <w:sz w:val="16"/>
                <w:szCs w:val="16"/>
                <w:highlight w:val="lightGray"/>
                <w:lang w:val="en-GB" w:eastAsia="en-GB"/>
              </w:rPr>
            </w:pPr>
          </w:p>
          <w:p w14:paraId="6DE459A7" w14:textId="77777777" w:rsidR="001D7660" w:rsidRDefault="001D7660" w:rsidP="001D7660">
            <w:pPr>
              <w:spacing w:after="0" w:line="240" w:lineRule="auto"/>
              <w:jc w:val="center"/>
              <w:rPr>
                <w:rFonts w:ascii="Calibri" w:eastAsia="Times New Roman" w:hAnsi="Calibri" w:cs="Times New Roman"/>
                <w:color w:val="000000"/>
                <w:sz w:val="16"/>
                <w:szCs w:val="16"/>
                <w:highlight w:val="lightGray"/>
                <w:lang w:val="en-GB" w:eastAsia="en-GB"/>
              </w:rPr>
            </w:pPr>
          </w:p>
          <w:p w14:paraId="6C505413" w14:textId="77777777" w:rsidR="001D7660" w:rsidRDefault="001D7660" w:rsidP="001D7660">
            <w:pPr>
              <w:spacing w:after="0" w:line="240" w:lineRule="auto"/>
              <w:jc w:val="center"/>
              <w:rPr>
                <w:rFonts w:ascii="Calibri" w:eastAsia="Times New Roman" w:hAnsi="Calibri" w:cs="Times New Roman"/>
                <w:color w:val="000000"/>
                <w:sz w:val="16"/>
                <w:szCs w:val="16"/>
                <w:highlight w:val="lightGray"/>
                <w:lang w:val="en-GB" w:eastAsia="en-GB"/>
              </w:rPr>
            </w:pPr>
          </w:p>
          <w:p w14:paraId="60B65935" w14:textId="77777777" w:rsidR="001D7660" w:rsidRPr="00784E7F" w:rsidRDefault="001D7660" w:rsidP="001D766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E892D48"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p w14:paraId="7F9AF3A0"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6814479"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2CBFD4"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8" w:space="0" w:color="auto"/>
              <w:right w:val="double" w:sz="6" w:space="0" w:color="000000"/>
            </w:tcBorders>
            <w:shd w:val="clear" w:color="auto" w:fill="auto"/>
            <w:vAlign w:val="center"/>
          </w:tcPr>
          <w:p w14:paraId="47C81B2E"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p>
        </w:tc>
      </w:tr>
      <w:tr w:rsidR="001D7660" w:rsidRPr="00BC0F4E" w14:paraId="7382BA3C" w14:textId="77777777" w:rsidTr="001D7660">
        <w:trPr>
          <w:trHeight w:val="660"/>
        </w:trPr>
        <w:tc>
          <w:tcPr>
            <w:tcW w:w="2635"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1D997FDF"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/Faculty level</w:t>
            </w:r>
          </w:p>
        </w:tc>
        <w:tc>
          <w:tcPr>
            <w:tcW w:w="2032" w:type="dxa"/>
            <w:tcBorders>
              <w:top w:val="nil"/>
              <w:left w:val="nil"/>
              <w:bottom w:val="single" w:sz="4" w:space="0" w:color="auto"/>
              <w:right w:val="single" w:sz="8" w:space="0" w:color="auto"/>
            </w:tcBorders>
            <w:shd w:val="clear" w:color="auto" w:fill="auto"/>
            <w:noWrap/>
            <w:vAlign w:val="center"/>
            <w:hideMark/>
          </w:tcPr>
          <w:p w14:paraId="24CB416A"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p>
          <w:p w14:paraId="24994A37"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p>
          <w:p w14:paraId="27C0D721"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p>
          <w:p w14:paraId="2C09DAD7"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4" w:space="0" w:color="auto"/>
              <w:right w:val="nil"/>
            </w:tcBorders>
            <w:shd w:val="clear" w:color="auto" w:fill="auto"/>
            <w:noWrap/>
            <w:vAlign w:val="center"/>
            <w:hideMark/>
          </w:tcPr>
          <w:p w14:paraId="111D3962"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4" w:space="0" w:color="auto"/>
              <w:right w:val="nil"/>
            </w:tcBorders>
            <w:shd w:val="clear" w:color="auto" w:fill="auto"/>
            <w:noWrap/>
            <w:vAlign w:val="center"/>
            <w:hideMark/>
          </w:tcPr>
          <w:p w14:paraId="292F1ED3"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p w14:paraId="0FBE3D4D"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104272BD"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4" w:space="0" w:color="auto"/>
              <w:right w:val="double" w:sz="6" w:space="0" w:color="000000"/>
            </w:tcBorders>
            <w:shd w:val="clear" w:color="auto" w:fill="auto"/>
            <w:vAlign w:val="center"/>
            <w:hideMark/>
          </w:tcPr>
          <w:p w14:paraId="6038863D"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p>
        </w:tc>
      </w:tr>
      <w:tr w:rsidR="001D7660" w:rsidRPr="00BC0F4E" w14:paraId="2A8F235D" w14:textId="77777777" w:rsidTr="001D7660">
        <w:trPr>
          <w:trHeight w:val="310"/>
        </w:trPr>
        <w:tc>
          <w:tcPr>
            <w:tcW w:w="2635" w:type="dxa"/>
            <w:tcBorders>
              <w:top w:val="single" w:sz="4" w:space="0" w:color="auto"/>
              <w:left w:val="double" w:sz="6" w:space="0" w:color="auto"/>
              <w:bottom w:val="single" w:sz="8" w:space="0" w:color="auto"/>
              <w:right w:val="single" w:sz="8" w:space="0" w:color="auto"/>
            </w:tcBorders>
            <w:shd w:val="clear" w:color="auto" w:fill="auto"/>
            <w:vAlign w:val="center"/>
          </w:tcPr>
          <w:p w14:paraId="792F7519"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/Institutional level</w:t>
            </w:r>
          </w:p>
        </w:tc>
        <w:tc>
          <w:tcPr>
            <w:tcW w:w="2032" w:type="dxa"/>
            <w:tcBorders>
              <w:top w:val="single" w:sz="4" w:space="0" w:color="auto"/>
              <w:left w:val="nil"/>
              <w:bottom w:val="single" w:sz="8" w:space="0" w:color="auto"/>
              <w:right w:val="single" w:sz="8" w:space="0" w:color="auto"/>
            </w:tcBorders>
            <w:shd w:val="clear" w:color="auto" w:fill="auto"/>
            <w:noWrap/>
            <w:vAlign w:val="center"/>
          </w:tcPr>
          <w:p w14:paraId="2CAC301A"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p>
          <w:p w14:paraId="64BE1E33"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single" w:sz="4" w:space="0" w:color="auto"/>
              <w:left w:val="single" w:sz="8" w:space="0" w:color="auto"/>
              <w:bottom w:val="single" w:sz="8" w:space="0" w:color="auto"/>
              <w:right w:val="nil"/>
            </w:tcBorders>
            <w:shd w:val="clear" w:color="auto" w:fill="auto"/>
            <w:noWrap/>
            <w:vAlign w:val="center"/>
          </w:tcPr>
          <w:p w14:paraId="6C9972AD"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4" w:space="0" w:color="auto"/>
              <w:left w:val="single" w:sz="8" w:space="0" w:color="auto"/>
              <w:bottom w:val="single" w:sz="8" w:space="0" w:color="auto"/>
              <w:right w:val="nil"/>
            </w:tcBorders>
            <w:shd w:val="clear" w:color="auto" w:fill="auto"/>
            <w:noWrap/>
            <w:vAlign w:val="center"/>
          </w:tcPr>
          <w:p w14:paraId="55D1431E"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Institutional Coordinator </w:t>
            </w:r>
          </w:p>
          <w:p w14:paraId="5808C1DE"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3025809"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4" w:space="0" w:color="auto"/>
              <w:left w:val="nil"/>
              <w:bottom w:val="single" w:sz="8" w:space="0" w:color="auto"/>
              <w:right w:val="double" w:sz="6" w:space="0" w:color="000000"/>
            </w:tcBorders>
            <w:shd w:val="clear" w:color="auto" w:fill="auto"/>
            <w:vAlign w:val="center"/>
          </w:tcPr>
          <w:p w14:paraId="6BF82ACE"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p>
        </w:tc>
      </w:tr>
      <w:tr w:rsidR="001D7660" w:rsidRPr="00BC0F4E" w14:paraId="31C8294B" w14:textId="77777777" w:rsidTr="001D7660">
        <w:trPr>
          <w:trHeight w:val="350"/>
        </w:trPr>
        <w:tc>
          <w:tcPr>
            <w:tcW w:w="2635"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504C6A72"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/Faculty level</w:t>
            </w:r>
          </w:p>
        </w:tc>
        <w:tc>
          <w:tcPr>
            <w:tcW w:w="2032" w:type="dxa"/>
            <w:tcBorders>
              <w:top w:val="nil"/>
              <w:left w:val="nil"/>
              <w:bottom w:val="single" w:sz="4" w:space="0" w:color="auto"/>
              <w:right w:val="single" w:sz="8" w:space="0" w:color="auto"/>
            </w:tcBorders>
            <w:shd w:val="clear" w:color="auto" w:fill="auto"/>
            <w:noWrap/>
            <w:vAlign w:val="center"/>
          </w:tcPr>
          <w:p w14:paraId="1E9C7214" w14:textId="77777777" w:rsidR="001D7660" w:rsidRPr="002A00C3" w:rsidRDefault="001D7660" w:rsidP="001D766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Carmen Țâgșorean</w:t>
            </w:r>
          </w:p>
        </w:tc>
        <w:tc>
          <w:tcPr>
            <w:tcW w:w="2036" w:type="dxa"/>
            <w:tcBorders>
              <w:top w:val="nil"/>
              <w:left w:val="single" w:sz="8" w:space="0" w:color="auto"/>
              <w:bottom w:val="single" w:sz="4" w:space="0" w:color="auto"/>
              <w:right w:val="nil"/>
            </w:tcBorders>
            <w:shd w:val="clear" w:color="auto" w:fill="auto"/>
            <w:noWrap/>
            <w:vAlign w:val="center"/>
          </w:tcPr>
          <w:p w14:paraId="72D13ADC"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carmen.tagsorean@ubbcluj.ro</w:t>
            </w:r>
          </w:p>
        </w:tc>
        <w:tc>
          <w:tcPr>
            <w:tcW w:w="1629" w:type="dxa"/>
            <w:tcBorders>
              <w:top w:val="nil"/>
              <w:left w:val="single" w:sz="8" w:space="0" w:color="auto"/>
              <w:bottom w:val="single" w:sz="4" w:space="0" w:color="auto"/>
              <w:right w:val="nil"/>
            </w:tcBorders>
            <w:shd w:val="clear" w:color="auto" w:fill="auto"/>
            <w:noWrap/>
            <w:vAlign w:val="center"/>
            <w:hideMark/>
          </w:tcPr>
          <w:p w14:paraId="5FCC02B4"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BIP Coordinator</w:t>
            </w:r>
          </w:p>
          <w:p w14:paraId="3090AC1A"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39272CD3" w14:textId="77777777" w:rsidR="001D7660" w:rsidRPr="002A00C3" w:rsidRDefault="001D7660" w:rsidP="001D7660">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4" w:space="0" w:color="auto"/>
              <w:right w:val="double" w:sz="6" w:space="0" w:color="000000"/>
            </w:tcBorders>
            <w:shd w:val="clear" w:color="auto" w:fill="auto"/>
            <w:vAlign w:val="center"/>
            <w:hideMark/>
          </w:tcPr>
          <w:p w14:paraId="2EEF6A27"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p>
        </w:tc>
      </w:tr>
      <w:tr w:rsidR="001D7660" w:rsidRPr="00BC0F4E" w14:paraId="6643A41C" w14:textId="77777777" w:rsidTr="001D7660">
        <w:trPr>
          <w:trHeight w:val="630"/>
        </w:trPr>
        <w:tc>
          <w:tcPr>
            <w:tcW w:w="2635" w:type="dxa"/>
            <w:tcBorders>
              <w:top w:val="single" w:sz="4" w:space="0" w:color="auto"/>
              <w:left w:val="double" w:sz="6" w:space="0" w:color="auto"/>
              <w:bottom w:val="double" w:sz="6" w:space="0" w:color="auto"/>
              <w:right w:val="single" w:sz="8" w:space="0" w:color="auto"/>
            </w:tcBorders>
            <w:shd w:val="clear" w:color="auto" w:fill="auto"/>
            <w:vAlign w:val="center"/>
          </w:tcPr>
          <w:p w14:paraId="66E4F4E4"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/Institutional level</w:t>
            </w:r>
          </w:p>
        </w:tc>
        <w:tc>
          <w:tcPr>
            <w:tcW w:w="2032" w:type="dxa"/>
            <w:tcBorders>
              <w:top w:val="single" w:sz="4" w:space="0" w:color="auto"/>
              <w:left w:val="nil"/>
              <w:bottom w:val="double" w:sz="6" w:space="0" w:color="auto"/>
              <w:right w:val="single" w:sz="8" w:space="0" w:color="auto"/>
            </w:tcBorders>
            <w:shd w:val="clear" w:color="auto" w:fill="auto"/>
            <w:noWrap/>
            <w:vAlign w:val="center"/>
          </w:tcPr>
          <w:p w14:paraId="7893B614" w14:textId="77777777" w:rsidR="001D7660" w:rsidRPr="002A00C3" w:rsidRDefault="001D7660" w:rsidP="001D766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 Onciu</w:t>
            </w:r>
          </w:p>
        </w:tc>
        <w:tc>
          <w:tcPr>
            <w:tcW w:w="2036" w:type="dxa"/>
            <w:tcBorders>
              <w:top w:val="single" w:sz="4" w:space="0" w:color="auto"/>
              <w:left w:val="single" w:sz="8" w:space="0" w:color="auto"/>
              <w:bottom w:val="double" w:sz="6" w:space="0" w:color="auto"/>
              <w:right w:val="nil"/>
            </w:tcBorders>
            <w:shd w:val="clear" w:color="auto" w:fill="auto"/>
            <w:noWrap/>
            <w:vAlign w:val="center"/>
          </w:tcPr>
          <w:p w14:paraId="55BD02A5"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ramona.onciu@ubbcluj.ro</w:t>
            </w:r>
          </w:p>
        </w:tc>
        <w:tc>
          <w:tcPr>
            <w:tcW w:w="1629" w:type="dxa"/>
            <w:tcBorders>
              <w:top w:val="single" w:sz="4" w:space="0" w:color="auto"/>
              <w:left w:val="single" w:sz="8" w:space="0" w:color="auto"/>
              <w:bottom w:val="double" w:sz="6" w:space="0" w:color="auto"/>
              <w:right w:val="nil"/>
            </w:tcBorders>
            <w:shd w:val="clear" w:color="auto" w:fill="auto"/>
            <w:noWrap/>
            <w:vAlign w:val="center"/>
          </w:tcPr>
          <w:p w14:paraId="4F1B44A3"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Institutional Coordinator </w:t>
            </w:r>
          </w:p>
          <w:p w14:paraId="6425131B"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4" w:space="0" w:color="auto"/>
              <w:left w:val="single" w:sz="8" w:space="0" w:color="auto"/>
              <w:bottom w:val="double" w:sz="6" w:space="0" w:color="auto"/>
              <w:right w:val="single" w:sz="8" w:space="0" w:color="auto"/>
            </w:tcBorders>
            <w:shd w:val="clear" w:color="auto" w:fill="auto"/>
            <w:noWrap/>
            <w:vAlign w:val="center"/>
          </w:tcPr>
          <w:p w14:paraId="7D5AD03E" w14:textId="77777777" w:rsidR="001D7660" w:rsidRPr="002A00C3" w:rsidRDefault="001D7660" w:rsidP="001D7660">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4" w:space="0" w:color="auto"/>
              <w:left w:val="nil"/>
              <w:bottom w:val="double" w:sz="6" w:space="0" w:color="auto"/>
              <w:right w:val="double" w:sz="6" w:space="0" w:color="000000"/>
            </w:tcBorders>
            <w:shd w:val="clear" w:color="auto" w:fill="auto"/>
            <w:vAlign w:val="center"/>
          </w:tcPr>
          <w:p w14:paraId="1FF3C7C5"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p>
        </w:tc>
      </w:tr>
    </w:tbl>
    <w:p w14:paraId="271CA723" w14:textId="2BC98039" w:rsidR="006A072C" w:rsidRDefault="006A072C">
      <w:pPr>
        <w:spacing w:after="160" w:line="259" w:lineRule="auto"/>
        <w:rPr>
          <w:rFonts w:ascii="Verdana" w:eastAsia="Times New Roman" w:hAnsi="Verdana" w:cs="Arial"/>
          <w:b/>
          <w:i/>
          <w:color w:val="002060"/>
          <w:sz w:val="24"/>
          <w:szCs w:val="36"/>
          <w:lang w:val="en-GB"/>
        </w:rPr>
      </w:pPr>
    </w:p>
    <w:p w14:paraId="6C48C898" w14:textId="3F4470C5" w:rsidR="00CF4F55" w:rsidRDefault="00CF4F55">
      <w:pPr>
        <w:spacing w:after="160" w:line="259" w:lineRule="auto"/>
        <w:rPr>
          <w:rFonts w:ascii="Verdana" w:eastAsia="Times New Roman" w:hAnsi="Verdana" w:cs="Arial"/>
          <w:b/>
          <w:i/>
          <w:color w:val="002060"/>
          <w:sz w:val="24"/>
          <w:szCs w:val="36"/>
          <w:lang w:val="en-GB"/>
        </w:rPr>
      </w:pPr>
    </w:p>
    <w:p w14:paraId="7F7910B1" w14:textId="7D3DCE3A" w:rsidR="00CF4F55" w:rsidRDefault="00CF4F55">
      <w:pPr>
        <w:spacing w:after="160" w:line="259" w:lineRule="auto"/>
        <w:rPr>
          <w:rFonts w:ascii="Verdana" w:eastAsia="Times New Roman" w:hAnsi="Verdana" w:cs="Arial"/>
          <w:b/>
          <w:color w:val="002060"/>
          <w:sz w:val="28"/>
          <w:szCs w:val="36"/>
          <w:lang w:val="en-GB"/>
        </w:rPr>
      </w:pPr>
    </w:p>
    <w:p w14:paraId="46539636" w14:textId="77777777" w:rsidR="001D7660" w:rsidRDefault="001D7660" w:rsidP="000C610D">
      <w:pPr>
        <w:spacing w:after="120" w:line="240" w:lineRule="auto"/>
        <w:ind w:right="28"/>
        <w:jc w:val="center"/>
        <w:rPr>
          <w:rFonts w:ascii="Verdana" w:eastAsia="Times New Roman" w:hAnsi="Verdana" w:cs="Arial"/>
          <w:b/>
          <w:color w:val="002060"/>
          <w:sz w:val="28"/>
          <w:szCs w:val="36"/>
          <w:lang w:val="en-GB"/>
        </w:rPr>
      </w:pPr>
    </w:p>
    <w:p w14:paraId="658565AC" w14:textId="77777777" w:rsidR="001D7660" w:rsidRDefault="001D7660" w:rsidP="000C610D">
      <w:pPr>
        <w:spacing w:after="120" w:line="240" w:lineRule="auto"/>
        <w:ind w:right="28"/>
        <w:jc w:val="center"/>
        <w:rPr>
          <w:rFonts w:ascii="Verdana" w:eastAsia="Times New Roman" w:hAnsi="Verdana" w:cs="Arial"/>
          <w:b/>
          <w:color w:val="002060"/>
          <w:sz w:val="28"/>
          <w:szCs w:val="36"/>
          <w:lang w:val="en-GB"/>
        </w:rPr>
      </w:pPr>
    </w:p>
    <w:p w14:paraId="4489FCA5" w14:textId="77777777" w:rsidR="001D7660" w:rsidRDefault="001D7660" w:rsidP="000C610D">
      <w:pPr>
        <w:spacing w:after="120" w:line="240" w:lineRule="auto"/>
        <w:ind w:right="28"/>
        <w:jc w:val="center"/>
        <w:rPr>
          <w:rFonts w:ascii="Verdana" w:eastAsia="Times New Roman" w:hAnsi="Verdana" w:cs="Arial"/>
          <w:b/>
          <w:color w:val="002060"/>
          <w:sz w:val="28"/>
          <w:szCs w:val="36"/>
          <w:lang w:val="en-GB"/>
        </w:rPr>
      </w:pPr>
    </w:p>
    <w:p w14:paraId="6757833A" w14:textId="499A6E65"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BC0F4E"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BC0F4E"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BC0F4E"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BC0F4E"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BC0F4E"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BC0F4E"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BC0F4E"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BC0F4E"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BC0F4E"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BC0F4E"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rsidRPr="00BC0F4E"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RPr="00BC0F4E"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BC0F4E"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BC0F4E"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BC0F4E"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rsidRPr="00BC0F4E"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BC0F4E"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FC438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A3D58" w14:textId="77777777" w:rsidR="00F3504E" w:rsidRDefault="00F3504E" w:rsidP="005F66E7">
      <w:pPr>
        <w:spacing w:after="0" w:line="240" w:lineRule="auto"/>
      </w:pPr>
      <w:r>
        <w:separator/>
      </w:r>
    </w:p>
  </w:endnote>
  <w:endnote w:type="continuationSeparator" w:id="0">
    <w:p w14:paraId="6C95805A" w14:textId="77777777" w:rsidR="00F3504E" w:rsidRDefault="00F3504E" w:rsidP="005F66E7">
      <w:pPr>
        <w:spacing w:after="0" w:line="240" w:lineRule="auto"/>
      </w:pPr>
      <w:r>
        <w:continuationSeparator/>
      </w:r>
    </w:p>
  </w:endnote>
  <w:endnote w:type="continuationNotice" w:id="1">
    <w:p w14:paraId="008E3289" w14:textId="77777777" w:rsidR="00F3504E" w:rsidRDefault="00F35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E678A" w14:textId="77777777" w:rsidR="00F3504E" w:rsidRDefault="00F3504E" w:rsidP="005F66E7">
      <w:pPr>
        <w:spacing w:after="0" w:line="240" w:lineRule="auto"/>
      </w:pPr>
      <w:r>
        <w:separator/>
      </w:r>
    </w:p>
  </w:footnote>
  <w:footnote w:type="continuationSeparator" w:id="0">
    <w:p w14:paraId="2BA39C0E" w14:textId="77777777" w:rsidR="00F3504E" w:rsidRDefault="00F3504E" w:rsidP="005F66E7">
      <w:pPr>
        <w:spacing w:after="0" w:line="240" w:lineRule="auto"/>
      </w:pPr>
      <w:r>
        <w:continuationSeparator/>
      </w:r>
    </w:p>
  </w:footnote>
  <w:footnote w:type="continuationNotice" w:id="1">
    <w:p w14:paraId="1593E528" w14:textId="77777777" w:rsidR="00F3504E" w:rsidRDefault="00F3504E">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232C"/>
    <w:rsid w:val="00005FFC"/>
    <w:rsid w:val="00021B3A"/>
    <w:rsid w:val="000668D4"/>
    <w:rsid w:val="00094C8A"/>
    <w:rsid w:val="000A18A0"/>
    <w:rsid w:val="000C3BE0"/>
    <w:rsid w:val="000C610D"/>
    <w:rsid w:val="000D7748"/>
    <w:rsid w:val="001424A8"/>
    <w:rsid w:val="00174F66"/>
    <w:rsid w:val="00181968"/>
    <w:rsid w:val="00186A7E"/>
    <w:rsid w:val="0019347D"/>
    <w:rsid w:val="001A5F47"/>
    <w:rsid w:val="001C396F"/>
    <w:rsid w:val="001C792B"/>
    <w:rsid w:val="001D107C"/>
    <w:rsid w:val="001D7660"/>
    <w:rsid w:val="001E3F3B"/>
    <w:rsid w:val="00216924"/>
    <w:rsid w:val="00236998"/>
    <w:rsid w:val="00284D15"/>
    <w:rsid w:val="002A5C7E"/>
    <w:rsid w:val="002C0FCB"/>
    <w:rsid w:val="002C5273"/>
    <w:rsid w:val="002E1905"/>
    <w:rsid w:val="002F3A7C"/>
    <w:rsid w:val="00314133"/>
    <w:rsid w:val="003539EF"/>
    <w:rsid w:val="00354C5A"/>
    <w:rsid w:val="00382270"/>
    <w:rsid w:val="003A52FF"/>
    <w:rsid w:val="003D1B21"/>
    <w:rsid w:val="003D48C6"/>
    <w:rsid w:val="003D491F"/>
    <w:rsid w:val="003E0C23"/>
    <w:rsid w:val="003E3BCB"/>
    <w:rsid w:val="003F42D8"/>
    <w:rsid w:val="003F60C8"/>
    <w:rsid w:val="003F6C95"/>
    <w:rsid w:val="00413573"/>
    <w:rsid w:val="0045187D"/>
    <w:rsid w:val="004F1ABE"/>
    <w:rsid w:val="004F4D82"/>
    <w:rsid w:val="00502EF9"/>
    <w:rsid w:val="005539E9"/>
    <w:rsid w:val="00555F03"/>
    <w:rsid w:val="00563D3F"/>
    <w:rsid w:val="00571221"/>
    <w:rsid w:val="00596A5D"/>
    <w:rsid w:val="00597377"/>
    <w:rsid w:val="005B1A0D"/>
    <w:rsid w:val="005D6657"/>
    <w:rsid w:val="005F66E7"/>
    <w:rsid w:val="00605076"/>
    <w:rsid w:val="006274A5"/>
    <w:rsid w:val="00673310"/>
    <w:rsid w:val="00674073"/>
    <w:rsid w:val="00674B4A"/>
    <w:rsid w:val="006754AC"/>
    <w:rsid w:val="00684FA3"/>
    <w:rsid w:val="00694BEE"/>
    <w:rsid w:val="00696425"/>
    <w:rsid w:val="006A072C"/>
    <w:rsid w:val="006B2CC6"/>
    <w:rsid w:val="00726815"/>
    <w:rsid w:val="007925D1"/>
    <w:rsid w:val="00793583"/>
    <w:rsid w:val="00795122"/>
    <w:rsid w:val="00795DCE"/>
    <w:rsid w:val="007A3810"/>
    <w:rsid w:val="007A576D"/>
    <w:rsid w:val="007B1CF3"/>
    <w:rsid w:val="007D47AF"/>
    <w:rsid w:val="008133E5"/>
    <w:rsid w:val="00854FA2"/>
    <w:rsid w:val="00856DF2"/>
    <w:rsid w:val="008667EB"/>
    <w:rsid w:val="00866D06"/>
    <w:rsid w:val="00872151"/>
    <w:rsid w:val="0088093F"/>
    <w:rsid w:val="00881778"/>
    <w:rsid w:val="00882FED"/>
    <w:rsid w:val="0089316A"/>
    <w:rsid w:val="008B2E71"/>
    <w:rsid w:val="008D1623"/>
    <w:rsid w:val="008D38C7"/>
    <w:rsid w:val="008D7AAC"/>
    <w:rsid w:val="00910DA9"/>
    <w:rsid w:val="009A1854"/>
    <w:rsid w:val="009A6862"/>
    <w:rsid w:val="009B1607"/>
    <w:rsid w:val="009B606A"/>
    <w:rsid w:val="009F4030"/>
    <w:rsid w:val="00A00F20"/>
    <w:rsid w:val="00A2227D"/>
    <w:rsid w:val="00A460C8"/>
    <w:rsid w:val="00A52769"/>
    <w:rsid w:val="00A552E9"/>
    <w:rsid w:val="00A92524"/>
    <w:rsid w:val="00AB6B93"/>
    <w:rsid w:val="00AD60CE"/>
    <w:rsid w:val="00AF462C"/>
    <w:rsid w:val="00B124E2"/>
    <w:rsid w:val="00B25740"/>
    <w:rsid w:val="00B334D0"/>
    <w:rsid w:val="00B41409"/>
    <w:rsid w:val="00B53E03"/>
    <w:rsid w:val="00B75DCB"/>
    <w:rsid w:val="00B77E44"/>
    <w:rsid w:val="00B81B82"/>
    <w:rsid w:val="00B8536F"/>
    <w:rsid w:val="00BA1E54"/>
    <w:rsid w:val="00BC0F4E"/>
    <w:rsid w:val="00BD0013"/>
    <w:rsid w:val="00BD28B3"/>
    <w:rsid w:val="00C26C44"/>
    <w:rsid w:val="00C31445"/>
    <w:rsid w:val="00C32A4D"/>
    <w:rsid w:val="00CB707C"/>
    <w:rsid w:val="00CF4F55"/>
    <w:rsid w:val="00D01EC0"/>
    <w:rsid w:val="00DB1FCA"/>
    <w:rsid w:val="00DD2CC6"/>
    <w:rsid w:val="00DD7E53"/>
    <w:rsid w:val="00DF3C70"/>
    <w:rsid w:val="00E176C0"/>
    <w:rsid w:val="00E17775"/>
    <w:rsid w:val="00E4761F"/>
    <w:rsid w:val="00E750BE"/>
    <w:rsid w:val="00E7669F"/>
    <w:rsid w:val="00E7785D"/>
    <w:rsid w:val="00E77BF8"/>
    <w:rsid w:val="00EA0171"/>
    <w:rsid w:val="00EF417C"/>
    <w:rsid w:val="00EF69DC"/>
    <w:rsid w:val="00F21D59"/>
    <w:rsid w:val="00F3504E"/>
    <w:rsid w:val="00F809EB"/>
    <w:rsid w:val="00F86247"/>
    <w:rsid w:val="00FC214C"/>
    <w:rsid w:val="00FC4380"/>
    <w:rsid w:val="00FC77E0"/>
    <w:rsid w:val="00FD25A7"/>
    <w:rsid w:val="00FE4EBA"/>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customStyle="1" w:styleId="UnresolvedMention1">
    <w:name w:val="Unresolved Mention1"/>
    <w:basedOn w:val="DefaultParagraphFont"/>
    <w:uiPriority w:val="99"/>
    <w:semiHidden/>
    <w:unhideWhenUsed/>
    <w:rsid w:val="001C39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82270"/>
    <w:rPr>
      <w:b/>
      <w:bCs/>
    </w:rPr>
  </w:style>
  <w:style w:type="character" w:customStyle="1" w:styleId="CommentSubjectChar">
    <w:name w:val="Comment Subject Char"/>
    <w:basedOn w:val="CommentTextChar"/>
    <w:link w:val="CommentSubject"/>
    <w:uiPriority w:val="99"/>
    <w:semiHidden/>
    <w:rsid w:val="00382270"/>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75CBBE8C-8F3A-4AEA-88C8-2A5F6C8B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8684</Characters>
  <Application>Microsoft Office Word</Application>
  <DocSecurity>0</DocSecurity>
  <Lines>72</Lines>
  <Paragraphs>20</Paragraphs>
  <ScaleCrop>false</ScaleCrop>
  <HeadingPairs>
    <vt:vector size="8" baseType="variant">
      <vt:variant>
        <vt:lpstr>Title</vt:lpstr>
      </vt:variant>
      <vt:variant>
        <vt:i4>1</vt:i4>
      </vt:variant>
      <vt:variant>
        <vt:lpstr>Títol</vt:lpstr>
      </vt:variant>
      <vt:variant>
        <vt:i4>1</vt:i4>
      </vt:variant>
      <vt:variant>
        <vt:lpstr>Título</vt:lpstr>
      </vt:variant>
      <vt:variant>
        <vt:i4>1</vt:i4>
      </vt:variant>
      <vt:variant>
        <vt:lpstr>Titel</vt:lpstr>
      </vt:variant>
      <vt:variant>
        <vt:i4>1</vt:i4>
      </vt:variant>
    </vt:vector>
  </HeadingPairs>
  <TitlesOfParts>
    <vt:vector size="4" baseType="lpstr">
      <vt:lpstr>Online Learning Agreement -Student Mobility for Studies</vt:lpstr>
      <vt:lpstr>Online Learning Agreement -Student Mobility for Studies</vt:lpstr>
      <vt:lpstr>Online Learning Agreement -Student Mobility for Studies</vt:lpstr>
      <vt:lpstr>Online Learning Agreement -Student Mobility for Studies</vt:lpstr>
    </vt:vector>
  </TitlesOfParts>
  <Company>European Commission</Company>
  <LinksUpToDate>false</LinksUpToDate>
  <CharactersWithSpaces>10187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carmen</cp:lastModifiedBy>
  <cp:revision>2</cp:revision>
  <cp:lastPrinted>2021-02-17T08:43:00Z</cp:lastPrinted>
  <dcterms:created xsi:type="dcterms:W3CDTF">2025-07-08T08:41:00Z</dcterms:created>
  <dcterms:modified xsi:type="dcterms:W3CDTF">2025-07-08T08:41:00Z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rammarlyDocumentId">
    <vt:lpwstr>4b04112c740179fc547da64bf36ac837b6b55691e597d5192516756f8634eb84</vt:lpwstr>
  </property>
</Properties>
</file>